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FE" w:rsidRDefault="007B417F" w:rsidP="007B417F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106</w:t>
      </w:r>
    </w:p>
    <w:p w:rsidR="005F36A3" w:rsidRPr="005F36A3" w:rsidRDefault="005F36A3" w:rsidP="005F36A3">
      <w:pPr>
        <w:ind w:right="1133"/>
        <w:jc w:val="center"/>
        <w:rPr>
          <w:b/>
          <w:sz w:val="28"/>
          <w:szCs w:val="28"/>
        </w:rPr>
      </w:pPr>
      <w:r w:rsidRPr="005F36A3">
        <w:rPr>
          <w:b/>
          <w:sz w:val="28"/>
          <w:szCs w:val="28"/>
        </w:rPr>
        <w:t xml:space="preserve">“SAN </w:t>
      </w:r>
      <w:r w:rsidRPr="005F36A3">
        <w:rPr>
          <w:b/>
          <w:sz w:val="28"/>
          <w:szCs w:val="28"/>
        </w:rPr>
        <w:t>G</w:t>
      </w:r>
      <w:r w:rsidRPr="005F36A3">
        <w:rPr>
          <w:b/>
          <w:sz w:val="28"/>
          <w:szCs w:val="28"/>
        </w:rPr>
        <w:t>IR</w:t>
      </w:r>
      <w:r w:rsidRPr="005F36A3">
        <w:rPr>
          <w:b/>
          <w:sz w:val="28"/>
          <w:szCs w:val="28"/>
        </w:rPr>
        <w:t>OLAMO</w:t>
      </w:r>
      <w:r w:rsidRPr="005F36A3">
        <w:rPr>
          <w:b/>
          <w:sz w:val="28"/>
          <w:szCs w:val="28"/>
        </w:rPr>
        <w:t xml:space="preserve"> M</w:t>
      </w:r>
      <w:r w:rsidRPr="005F36A3">
        <w:rPr>
          <w:b/>
          <w:sz w:val="28"/>
          <w:szCs w:val="28"/>
        </w:rPr>
        <w:t>I</w:t>
      </w:r>
      <w:r w:rsidRPr="005F36A3">
        <w:rPr>
          <w:b/>
          <w:sz w:val="28"/>
          <w:szCs w:val="28"/>
        </w:rPr>
        <w:t>ANI"</w:t>
      </w:r>
    </w:p>
    <w:p w:rsidR="005F36A3" w:rsidRDefault="005F36A3" w:rsidP="005F36A3">
      <w:pPr>
        <w:ind w:right="1133"/>
        <w:jc w:val="center"/>
        <w:rPr>
          <w:sz w:val="28"/>
          <w:szCs w:val="28"/>
        </w:rPr>
      </w:pPr>
      <w:r w:rsidRPr="005F36A3">
        <w:rPr>
          <w:b/>
          <w:sz w:val="28"/>
          <w:szCs w:val="28"/>
        </w:rPr>
        <w:t>CO</w:t>
      </w:r>
      <w:r w:rsidRPr="005F36A3">
        <w:rPr>
          <w:b/>
          <w:sz w:val="28"/>
          <w:szCs w:val="28"/>
        </w:rPr>
        <w:t>NTRIBUT</w:t>
      </w:r>
      <w:r w:rsidRPr="005F36A3">
        <w:rPr>
          <w:b/>
          <w:sz w:val="28"/>
          <w:szCs w:val="28"/>
        </w:rPr>
        <w:t>O</w:t>
      </w:r>
      <w:r w:rsidRPr="005F36A3">
        <w:rPr>
          <w:b/>
          <w:sz w:val="28"/>
          <w:szCs w:val="28"/>
        </w:rPr>
        <w:t xml:space="preserve"> ALLA </w:t>
      </w:r>
      <w:r w:rsidRPr="005F36A3">
        <w:rPr>
          <w:b/>
          <w:sz w:val="28"/>
          <w:szCs w:val="28"/>
        </w:rPr>
        <w:t>CONOSC</w:t>
      </w:r>
      <w:r w:rsidRPr="005F36A3">
        <w:rPr>
          <w:b/>
          <w:sz w:val="28"/>
          <w:szCs w:val="28"/>
        </w:rPr>
        <w:t>EN</w:t>
      </w:r>
      <w:r w:rsidRPr="005F36A3">
        <w:rPr>
          <w:b/>
          <w:sz w:val="28"/>
          <w:szCs w:val="28"/>
        </w:rPr>
        <w:t>Z</w:t>
      </w:r>
      <w:r w:rsidRPr="005F36A3">
        <w:rPr>
          <w:b/>
          <w:sz w:val="28"/>
          <w:szCs w:val="28"/>
        </w:rPr>
        <w:t>A DELLA PRER</w:t>
      </w:r>
      <w:r w:rsidRPr="005F36A3">
        <w:rPr>
          <w:b/>
          <w:sz w:val="28"/>
          <w:szCs w:val="28"/>
        </w:rPr>
        <w:t>IFORM</w:t>
      </w:r>
      <w:r w:rsidRPr="005F36A3">
        <w:rPr>
          <w:b/>
          <w:sz w:val="28"/>
          <w:szCs w:val="28"/>
        </w:rPr>
        <w:t xml:space="preserve">A </w:t>
      </w:r>
      <w:r w:rsidRPr="005F36A3">
        <w:rPr>
          <w:b/>
          <w:sz w:val="28"/>
          <w:szCs w:val="28"/>
        </w:rPr>
        <w:t>C</w:t>
      </w:r>
      <w:r w:rsidRPr="005F36A3">
        <w:rPr>
          <w:b/>
          <w:sz w:val="28"/>
          <w:szCs w:val="28"/>
        </w:rPr>
        <w:t>AT</w:t>
      </w:r>
      <w:r w:rsidRPr="005F36A3">
        <w:rPr>
          <w:b/>
          <w:sz w:val="28"/>
          <w:szCs w:val="28"/>
        </w:rPr>
        <w:t>O</w:t>
      </w:r>
      <w:r w:rsidRPr="005F36A3">
        <w:rPr>
          <w:b/>
          <w:sz w:val="28"/>
          <w:szCs w:val="28"/>
        </w:rPr>
        <w:t>L</w:t>
      </w:r>
      <w:r w:rsidRPr="005F36A3">
        <w:rPr>
          <w:b/>
          <w:sz w:val="28"/>
          <w:szCs w:val="28"/>
        </w:rPr>
        <w:t>C</w:t>
      </w:r>
      <w:r w:rsidRPr="005F36A3">
        <w:rPr>
          <w:b/>
          <w:sz w:val="28"/>
          <w:szCs w:val="28"/>
        </w:rPr>
        <w:t>A</w:t>
      </w:r>
    </w:p>
    <w:p w:rsidR="007B417F" w:rsidRDefault="007B417F" w:rsidP="007B417F">
      <w:pPr>
        <w:ind w:right="1133"/>
        <w:jc w:val="right"/>
        <w:rPr>
          <w:sz w:val="28"/>
          <w:szCs w:val="28"/>
        </w:rPr>
      </w:pPr>
    </w:p>
    <w:p w:rsidR="00CF064A" w:rsidRPr="00CF064A" w:rsidRDefault="00CF064A" w:rsidP="00CF064A">
      <w:pPr>
        <w:ind w:right="1133"/>
        <w:jc w:val="both"/>
        <w:rPr>
          <w:b/>
          <w:sz w:val="28"/>
          <w:szCs w:val="28"/>
          <w:u w:val="single"/>
        </w:rPr>
      </w:pPr>
      <w:r w:rsidRPr="00CF064A">
        <w:rPr>
          <w:b/>
          <w:sz w:val="28"/>
          <w:szCs w:val="28"/>
          <w:u w:val="single"/>
        </w:rPr>
        <w:t>8. La bottega di San Rocco.</w:t>
      </w:r>
    </w:p>
    <w:p w:rsidR="00CF064A" w:rsidRPr="00CF064A" w:rsidRDefault="00CF064A" w:rsidP="00CF06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064A">
        <w:rPr>
          <w:sz w:val="28"/>
          <w:szCs w:val="28"/>
        </w:rPr>
        <w:t>La nuova bottega era molto vicina alla chiesa di San Nicolò</w:t>
      </w:r>
      <w:r>
        <w:rPr>
          <w:sz w:val="28"/>
          <w:szCs w:val="28"/>
        </w:rPr>
        <w:t xml:space="preserve"> </w:t>
      </w:r>
      <w:r w:rsidRPr="00CF064A">
        <w:rPr>
          <w:sz w:val="28"/>
          <w:szCs w:val="28"/>
        </w:rPr>
        <w:t xml:space="preserve">ai Tolentini, la dimora del Carafa </w:t>
      </w:r>
      <w:r w:rsidR="005F36A3">
        <w:rPr>
          <w:sz w:val="28"/>
          <w:szCs w:val="28"/>
        </w:rPr>
        <w:t>e di Gaetano, il luogo di conve</w:t>
      </w:r>
      <w:r w:rsidRPr="00CF064A">
        <w:rPr>
          <w:sz w:val="28"/>
          <w:szCs w:val="28"/>
        </w:rPr>
        <w:t>gno dei suoi amici del Divino Amore. Qui Girolamo organizzò,</w:t>
      </w:r>
      <w:r w:rsidR="005F36A3">
        <w:rPr>
          <w:sz w:val="28"/>
          <w:szCs w:val="28"/>
        </w:rPr>
        <w:t xml:space="preserve"> </w:t>
      </w:r>
      <w:r w:rsidRPr="00CF064A">
        <w:rPr>
          <w:sz w:val="28"/>
          <w:szCs w:val="28"/>
        </w:rPr>
        <w:t>affidandosi ad intuito paterno, la</w:t>
      </w:r>
      <w:r w:rsidR="005F36A3">
        <w:rPr>
          <w:sz w:val="28"/>
          <w:szCs w:val="28"/>
        </w:rPr>
        <w:t xml:space="preserve"> vita del primo dei suoi orfano</w:t>
      </w:r>
      <w:r w:rsidRPr="00CF064A">
        <w:rPr>
          <w:sz w:val="28"/>
          <w:szCs w:val="28"/>
        </w:rPr>
        <w:t>trofi. Sottratti a</w:t>
      </w:r>
      <w:r w:rsidR="005F36A3">
        <w:rPr>
          <w:sz w:val="28"/>
          <w:szCs w:val="28"/>
        </w:rPr>
        <w:t>lla mescolanza con altri poveri, malati, mendi</w:t>
      </w:r>
      <w:r w:rsidRPr="00CF064A">
        <w:rPr>
          <w:sz w:val="28"/>
          <w:szCs w:val="28"/>
        </w:rPr>
        <w:t>canti di ogni sesso e età, a San Rocco gli orfani avevano ormai</w:t>
      </w:r>
      <w:r w:rsidR="005F36A3">
        <w:rPr>
          <w:sz w:val="28"/>
          <w:szCs w:val="28"/>
        </w:rPr>
        <w:t xml:space="preserve"> </w:t>
      </w:r>
      <w:r w:rsidRPr="00CF064A">
        <w:rPr>
          <w:sz w:val="28"/>
          <w:szCs w:val="28"/>
        </w:rPr>
        <w:t>una casa solo per sé.</w:t>
      </w:r>
    </w:p>
    <w:p w:rsidR="00CF064A" w:rsidRPr="00CF064A" w:rsidRDefault="005F36A3" w:rsidP="00CF06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064A" w:rsidRPr="00CF064A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="00CF064A" w:rsidRPr="00CF064A">
        <w:rPr>
          <w:sz w:val="28"/>
          <w:szCs w:val="28"/>
        </w:rPr>
        <w:t>anonimo amico che, come gli altri fratelli del Divino</w:t>
      </w:r>
      <w:r>
        <w:rPr>
          <w:sz w:val="28"/>
          <w:szCs w:val="28"/>
        </w:rPr>
        <w:t xml:space="preserve"> </w:t>
      </w:r>
      <w:r w:rsidR="00CF064A" w:rsidRPr="00CF064A">
        <w:rPr>
          <w:sz w:val="28"/>
          <w:szCs w:val="28"/>
        </w:rPr>
        <w:t>Amore, andava spesso a visitarlo e si tratteneva con lui, ci dà</w:t>
      </w:r>
      <w:r>
        <w:rPr>
          <w:sz w:val="28"/>
          <w:szCs w:val="28"/>
        </w:rPr>
        <w:t xml:space="preserve"> </w:t>
      </w:r>
      <w:r w:rsidR="00CF064A" w:rsidRPr="00CF064A">
        <w:rPr>
          <w:sz w:val="28"/>
          <w:szCs w:val="28"/>
        </w:rPr>
        <w:t>una descrizione sufficientemente fresca della vita che Girolamo</w:t>
      </w:r>
      <w:r>
        <w:rPr>
          <w:sz w:val="28"/>
          <w:szCs w:val="28"/>
        </w:rPr>
        <w:t xml:space="preserve"> </w:t>
      </w:r>
      <w:r w:rsidR="00CF064A" w:rsidRPr="00CF064A">
        <w:rPr>
          <w:sz w:val="28"/>
          <w:szCs w:val="28"/>
        </w:rPr>
        <w:t>vi conduceva con i suoi putti. Formazione religiosa, preghiera,</w:t>
      </w:r>
      <w:r>
        <w:rPr>
          <w:sz w:val="28"/>
          <w:szCs w:val="28"/>
        </w:rPr>
        <w:t xml:space="preserve"> </w:t>
      </w:r>
      <w:r w:rsidR="00CF064A" w:rsidRPr="00CF064A">
        <w:rPr>
          <w:sz w:val="28"/>
          <w:szCs w:val="28"/>
        </w:rPr>
        <w:t>lavoro ne erano i cardini. “</w:t>
      </w:r>
      <w:r>
        <w:rPr>
          <w:sz w:val="28"/>
          <w:szCs w:val="28"/>
        </w:rPr>
        <w:t>...</w:t>
      </w:r>
      <w:r w:rsidR="00CF064A" w:rsidRPr="00CF064A">
        <w:rPr>
          <w:sz w:val="28"/>
          <w:szCs w:val="28"/>
        </w:rPr>
        <w:t xml:space="preserve"> S</w:t>
      </w:r>
      <w:r>
        <w:rPr>
          <w:sz w:val="28"/>
          <w:szCs w:val="28"/>
        </w:rPr>
        <w:t>’</w:t>
      </w:r>
      <w:r w:rsidR="00CF064A" w:rsidRPr="00CF064A">
        <w:rPr>
          <w:sz w:val="28"/>
          <w:szCs w:val="28"/>
        </w:rPr>
        <w:t>insegnava, come per fede in</w:t>
      </w:r>
      <w:r>
        <w:rPr>
          <w:sz w:val="28"/>
          <w:szCs w:val="28"/>
        </w:rPr>
        <w:t xml:space="preserve"> </w:t>
      </w:r>
      <w:r w:rsidR="00CF064A" w:rsidRPr="00CF064A">
        <w:rPr>
          <w:sz w:val="28"/>
          <w:szCs w:val="28"/>
        </w:rPr>
        <w:t>Christo, et per imitatione della santa vita sua l</w:t>
      </w:r>
      <w:r>
        <w:rPr>
          <w:sz w:val="28"/>
          <w:szCs w:val="28"/>
        </w:rPr>
        <w:t>’</w:t>
      </w:r>
      <w:r w:rsidR="00CF064A" w:rsidRPr="00CF064A">
        <w:rPr>
          <w:sz w:val="28"/>
          <w:szCs w:val="28"/>
        </w:rPr>
        <w:t>huomo si faccia</w:t>
      </w:r>
      <w:r>
        <w:rPr>
          <w:sz w:val="28"/>
          <w:szCs w:val="28"/>
        </w:rPr>
        <w:t xml:space="preserve"> </w:t>
      </w:r>
      <w:r w:rsidR="00CF064A" w:rsidRPr="00CF064A">
        <w:rPr>
          <w:sz w:val="28"/>
          <w:szCs w:val="28"/>
        </w:rPr>
        <w:t>habitacolo dello Spirito Santo, fi</w:t>
      </w:r>
      <w:r>
        <w:rPr>
          <w:sz w:val="28"/>
          <w:szCs w:val="28"/>
        </w:rPr>
        <w:t>gliolo, et herede di Dio. Havea</w:t>
      </w:r>
      <w:r w:rsidR="00CF064A" w:rsidRPr="00CF064A">
        <w:rPr>
          <w:sz w:val="28"/>
          <w:szCs w:val="28"/>
        </w:rPr>
        <w:t>vi egli condotto alcuni maestri che insegnavano a far brocche di</w:t>
      </w:r>
      <w:r>
        <w:rPr>
          <w:sz w:val="28"/>
          <w:szCs w:val="28"/>
        </w:rPr>
        <w:t xml:space="preserve"> </w:t>
      </w:r>
      <w:r w:rsidR="00CF064A" w:rsidRPr="00CF064A">
        <w:rPr>
          <w:sz w:val="28"/>
          <w:szCs w:val="28"/>
        </w:rPr>
        <w:t>ferro, con la qual arte se stesso, et i fanciulli suoi esercitava;</w:t>
      </w:r>
      <w:r>
        <w:rPr>
          <w:sz w:val="28"/>
          <w:szCs w:val="28"/>
        </w:rPr>
        <w:t xml:space="preserve"> </w:t>
      </w:r>
      <w:r w:rsidR="00CF064A" w:rsidRPr="00CF064A">
        <w:rPr>
          <w:sz w:val="28"/>
          <w:szCs w:val="28"/>
        </w:rPr>
        <w:t>lavorando si cantavano salmi; oravasi giorno et notte, il tutto era</w:t>
      </w:r>
      <w:r>
        <w:rPr>
          <w:sz w:val="28"/>
          <w:szCs w:val="28"/>
        </w:rPr>
        <w:t xml:space="preserve"> </w:t>
      </w:r>
      <w:r w:rsidR="00CF064A" w:rsidRPr="00CF064A">
        <w:rPr>
          <w:sz w:val="28"/>
          <w:szCs w:val="28"/>
        </w:rPr>
        <w:t>comune. Era fra quelli studio speciale di povertà si che ogn'uno</w:t>
      </w:r>
      <w:r>
        <w:rPr>
          <w:sz w:val="28"/>
          <w:szCs w:val="28"/>
        </w:rPr>
        <w:t xml:space="preserve"> </w:t>
      </w:r>
      <w:r w:rsidR="00CF064A" w:rsidRPr="00CF064A">
        <w:rPr>
          <w:sz w:val="28"/>
          <w:szCs w:val="28"/>
        </w:rPr>
        <w:t>desiderava d</w:t>
      </w:r>
      <w:r>
        <w:rPr>
          <w:sz w:val="28"/>
          <w:szCs w:val="28"/>
        </w:rPr>
        <w:t>’</w:t>
      </w:r>
      <w:r w:rsidR="00CF064A" w:rsidRPr="00CF064A">
        <w:rPr>
          <w:sz w:val="28"/>
          <w:szCs w:val="28"/>
        </w:rPr>
        <w:t>esser il più povero, il letto loro era la paglia nuda,</w:t>
      </w:r>
      <w:r>
        <w:rPr>
          <w:sz w:val="28"/>
          <w:szCs w:val="28"/>
        </w:rPr>
        <w:t xml:space="preserve"> </w:t>
      </w:r>
      <w:r w:rsidR="00CF064A" w:rsidRPr="00CF064A">
        <w:rPr>
          <w:sz w:val="28"/>
          <w:szCs w:val="28"/>
        </w:rPr>
        <w:t>et una coperta vilissima, il cibo era pane grosso con acqua, il</w:t>
      </w:r>
      <w:r>
        <w:rPr>
          <w:sz w:val="28"/>
          <w:szCs w:val="28"/>
        </w:rPr>
        <w:t xml:space="preserve"> </w:t>
      </w:r>
      <w:r w:rsidR="00CF064A" w:rsidRPr="00CF064A">
        <w:rPr>
          <w:sz w:val="28"/>
          <w:szCs w:val="28"/>
        </w:rPr>
        <w:t xml:space="preserve">companatico, frutti over legumi. </w:t>
      </w:r>
      <w:r>
        <w:rPr>
          <w:sz w:val="28"/>
          <w:szCs w:val="28"/>
        </w:rPr>
        <w:t xml:space="preserve">Insegnava il santo (?) di Dio a’ </w:t>
      </w:r>
      <w:r w:rsidR="00CF064A" w:rsidRPr="00CF064A">
        <w:rPr>
          <w:sz w:val="28"/>
          <w:szCs w:val="28"/>
        </w:rPr>
        <w:t>quei fanciulli, temer Iddio, niente reputar suo, viver in comune,</w:t>
      </w:r>
      <w:r>
        <w:rPr>
          <w:sz w:val="28"/>
          <w:szCs w:val="28"/>
        </w:rPr>
        <w:t xml:space="preserve"> </w:t>
      </w:r>
      <w:r w:rsidR="00CF064A" w:rsidRPr="00CF064A">
        <w:rPr>
          <w:sz w:val="28"/>
          <w:szCs w:val="28"/>
        </w:rPr>
        <w:t>et viver non mendicando ma dell</w:t>
      </w:r>
      <w:r>
        <w:rPr>
          <w:sz w:val="28"/>
          <w:szCs w:val="28"/>
        </w:rPr>
        <w:t>e sue fatiche. Il mendicar dice</w:t>
      </w:r>
      <w:r w:rsidR="00CF064A" w:rsidRPr="00CF064A">
        <w:rPr>
          <w:sz w:val="28"/>
          <w:szCs w:val="28"/>
        </w:rPr>
        <w:t>va esser cosa men che cristiana, eccetto a</w:t>
      </w:r>
      <w:r>
        <w:rPr>
          <w:sz w:val="28"/>
          <w:szCs w:val="28"/>
        </w:rPr>
        <w:t>’</w:t>
      </w:r>
      <w:r w:rsidR="00CF064A" w:rsidRPr="00CF064A">
        <w:rPr>
          <w:sz w:val="28"/>
          <w:szCs w:val="28"/>
        </w:rPr>
        <w:t xml:space="preserve"> gl</w:t>
      </w:r>
      <w:r>
        <w:rPr>
          <w:sz w:val="28"/>
          <w:szCs w:val="28"/>
        </w:rPr>
        <w:t>’</w:t>
      </w:r>
      <w:r w:rsidR="00CF064A" w:rsidRPr="00CF064A">
        <w:rPr>
          <w:sz w:val="28"/>
          <w:szCs w:val="28"/>
        </w:rPr>
        <w:t>infermi, che non</w:t>
      </w:r>
      <w:r>
        <w:rPr>
          <w:sz w:val="28"/>
          <w:szCs w:val="28"/>
        </w:rPr>
        <w:t xml:space="preserve"> </w:t>
      </w:r>
      <w:r w:rsidR="00CF064A" w:rsidRPr="00CF064A">
        <w:rPr>
          <w:sz w:val="28"/>
          <w:szCs w:val="28"/>
        </w:rPr>
        <w:t>possono viver delle fatiche loro, ma del resto poi ogn</w:t>
      </w:r>
      <w:r>
        <w:rPr>
          <w:sz w:val="28"/>
          <w:szCs w:val="28"/>
        </w:rPr>
        <w:t>’</w:t>
      </w:r>
      <w:r w:rsidR="00CF064A" w:rsidRPr="00CF064A">
        <w:rPr>
          <w:sz w:val="28"/>
          <w:szCs w:val="28"/>
        </w:rPr>
        <w:t>uno dover</w:t>
      </w:r>
      <w:r>
        <w:rPr>
          <w:sz w:val="28"/>
          <w:szCs w:val="28"/>
        </w:rPr>
        <w:t xml:space="preserve"> </w:t>
      </w:r>
      <w:r w:rsidR="00CF064A" w:rsidRPr="00CF064A">
        <w:rPr>
          <w:sz w:val="28"/>
          <w:szCs w:val="28"/>
        </w:rPr>
        <w:t>sostentarsi co</w:t>
      </w:r>
      <w:r>
        <w:rPr>
          <w:sz w:val="28"/>
          <w:szCs w:val="28"/>
        </w:rPr>
        <w:t>’</w:t>
      </w:r>
      <w:r w:rsidR="00CF064A" w:rsidRPr="00CF064A">
        <w:rPr>
          <w:sz w:val="28"/>
          <w:szCs w:val="28"/>
        </w:rPr>
        <w:t xml:space="preserve"> proprij sudori, secondo quel detto, chi non lavora</w:t>
      </w:r>
      <w:r>
        <w:rPr>
          <w:sz w:val="28"/>
          <w:szCs w:val="28"/>
        </w:rPr>
        <w:t xml:space="preserve"> </w:t>
      </w:r>
      <w:r w:rsidR="00CF064A" w:rsidRPr="00CF064A">
        <w:rPr>
          <w:sz w:val="28"/>
          <w:szCs w:val="28"/>
        </w:rPr>
        <w:t>non mangi”</w:t>
      </w:r>
      <w:r>
        <w:rPr>
          <w:rStyle w:val="Rimandonotaapidipagina"/>
          <w:sz w:val="28"/>
          <w:szCs w:val="28"/>
        </w:rPr>
        <w:footnoteReference w:id="1"/>
      </w:r>
      <w:r w:rsidR="00CF064A" w:rsidRPr="00CF064A">
        <w:rPr>
          <w:sz w:val="28"/>
          <w:szCs w:val="28"/>
        </w:rPr>
        <w:t>.</w:t>
      </w:r>
    </w:p>
    <w:p w:rsidR="00CF064A" w:rsidRDefault="005F36A3" w:rsidP="00CF06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064A" w:rsidRPr="00CF064A">
        <w:rPr>
          <w:sz w:val="28"/>
          <w:szCs w:val="28"/>
        </w:rPr>
        <w:t>Con gli amici Girolamo era servizievole e cordiale. Attirarsi</w:t>
      </w:r>
      <w:r>
        <w:rPr>
          <w:sz w:val="28"/>
          <w:szCs w:val="28"/>
        </w:rPr>
        <w:t xml:space="preserve"> </w:t>
      </w:r>
      <w:r w:rsidR="00CF064A" w:rsidRPr="00CF064A">
        <w:rPr>
          <w:sz w:val="28"/>
          <w:szCs w:val="28"/>
        </w:rPr>
        <w:t>le amicizie e sapersele conservare era del resto una delle sue</w:t>
      </w:r>
      <w:r>
        <w:rPr>
          <w:sz w:val="28"/>
          <w:szCs w:val="28"/>
        </w:rPr>
        <w:t xml:space="preserve"> </w:t>
      </w:r>
      <w:r w:rsidR="00CF064A" w:rsidRPr="00CF064A">
        <w:rPr>
          <w:sz w:val="28"/>
          <w:szCs w:val="28"/>
        </w:rPr>
        <w:t xml:space="preserve">caratteristiche </w:t>
      </w:r>
      <w:r w:rsidR="00CF064A" w:rsidRPr="00CF064A">
        <w:rPr>
          <w:sz w:val="28"/>
          <w:szCs w:val="28"/>
        </w:rPr>
        <w:lastRenderedPageBreak/>
        <w:t xml:space="preserve">più spiccate. </w:t>
      </w:r>
      <w:r>
        <w:rPr>
          <w:sz w:val="28"/>
          <w:szCs w:val="28"/>
        </w:rPr>
        <w:t>“ ...</w:t>
      </w:r>
      <w:r w:rsidR="00CF064A" w:rsidRPr="00CF064A">
        <w:rPr>
          <w:sz w:val="28"/>
          <w:szCs w:val="28"/>
        </w:rPr>
        <w:t xml:space="preserve"> Niuno più di lui amava e serviva</w:t>
      </w:r>
      <w:r>
        <w:rPr>
          <w:sz w:val="28"/>
          <w:szCs w:val="28"/>
        </w:rPr>
        <w:t xml:space="preserve"> </w:t>
      </w:r>
      <w:r w:rsidR="00CF064A" w:rsidRPr="00CF064A">
        <w:rPr>
          <w:sz w:val="28"/>
          <w:szCs w:val="28"/>
        </w:rPr>
        <w:t>i servi del Signore di qualunque conditione fossero”. Con i</w:t>
      </w:r>
    </w:p>
    <w:p w:rsidR="00CF064A" w:rsidRDefault="00CF064A" w:rsidP="00CF064A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107</w:t>
      </w:r>
    </w:p>
    <w:p w:rsidR="00CF064A" w:rsidRPr="00CF064A" w:rsidRDefault="00CF064A" w:rsidP="00CF064A">
      <w:pPr>
        <w:ind w:right="1133"/>
        <w:jc w:val="both"/>
        <w:rPr>
          <w:sz w:val="28"/>
          <w:szCs w:val="28"/>
        </w:rPr>
      </w:pPr>
      <w:r w:rsidRPr="00CF064A">
        <w:rPr>
          <w:sz w:val="28"/>
          <w:szCs w:val="28"/>
        </w:rPr>
        <w:t>vescovi e i sacerdoti l'amicizia si rivestiva di riverenza. “A</w:t>
      </w:r>
      <w:r w:rsidR="005F36A3">
        <w:rPr>
          <w:sz w:val="28"/>
          <w:szCs w:val="28"/>
        </w:rPr>
        <w:t xml:space="preserve"> </w:t>
      </w:r>
      <w:r w:rsidRPr="00CF064A">
        <w:rPr>
          <w:sz w:val="28"/>
          <w:szCs w:val="28"/>
        </w:rPr>
        <w:t>vescovi, et sacerdoti portava quell</w:t>
      </w:r>
      <w:r w:rsidR="005F36A3">
        <w:rPr>
          <w:sz w:val="28"/>
          <w:szCs w:val="28"/>
        </w:rPr>
        <w:t>’</w:t>
      </w:r>
      <w:r w:rsidRPr="00CF064A">
        <w:rPr>
          <w:sz w:val="28"/>
          <w:szCs w:val="28"/>
        </w:rPr>
        <w:t>honor che sapeva maggiore“</w:t>
      </w:r>
      <w:r w:rsidR="005F36A3">
        <w:rPr>
          <w:rStyle w:val="Rimandonotaapidipagina"/>
          <w:sz w:val="28"/>
          <w:szCs w:val="28"/>
        </w:rPr>
        <w:footnoteReference w:id="2"/>
      </w:r>
      <w:r w:rsidRPr="00CF064A">
        <w:rPr>
          <w:sz w:val="28"/>
          <w:szCs w:val="28"/>
        </w:rPr>
        <w:t>.</w:t>
      </w:r>
      <w:r w:rsidR="00EA00F2">
        <w:rPr>
          <w:sz w:val="28"/>
          <w:szCs w:val="28"/>
        </w:rPr>
        <w:t xml:space="preserve"> </w:t>
      </w:r>
      <w:r w:rsidRPr="00CF064A">
        <w:rPr>
          <w:sz w:val="28"/>
          <w:szCs w:val="28"/>
        </w:rPr>
        <w:t>Un'altra dote che balzava subito agli occhi nel conversare</w:t>
      </w:r>
      <w:r w:rsidR="00EA00F2">
        <w:rPr>
          <w:sz w:val="28"/>
          <w:szCs w:val="28"/>
        </w:rPr>
        <w:t xml:space="preserve"> </w:t>
      </w:r>
      <w:r w:rsidRPr="00CF064A">
        <w:rPr>
          <w:sz w:val="28"/>
          <w:szCs w:val="28"/>
        </w:rPr>
        <w:t>con lui, e che faceva impressione agli amici, era la sincerità.</w:t>
      </w:r>
      <w:r w:rsidR="00EA00F2">
        <w:rPr>
          <w:sz w:val="28"/>
          <w:szCs w:val="28"/>
        </w:rPr>
        <w:t xml:space="preserve"> </w:t>
      </w:r>
      <w:r w:rsidRPr="00CF064A">
        <w:rPr>
          <w:sz w:val="28"/>
          <w:szCs w:val="28"/>
        </w:rPr>
        <w:t>“Era d</w:t>
      </w:r>
      <w:r w:rsidR="00EA00F2">
        <w:rPr>
          <w:sz w:val="28"/>
          <w:szCs w:val="28"/>
        </w:rPr>
        <w:t>’</w:t>
      </w:r>
      <w:r w:rsidRPr="00CF064A">
        <w:rPr>
          <w:sz w:val="28"/>
          <w:szCs w:val="28"/>
        </w:rPr>
        <w:t>animo tanto sincero, che quello, che non era in lui, non</w:t>
      </w:r>
      <w:r w:rsidR="00EA00F2">
        <w:rPr>
          <w:sz w:val="28"/>
          <w:szCs w:val="28"/>
        </w:rPr>
        <w:t xml:space="preserve"> </w:t>
      </w:r>
      <w:r w:rsidRPr="00CF064A">
        <w:rPr>
          <w:sz w:val="28"/>
          <w:szCs w:val="28"/>
        </w:rPr>
        <w:t>sospettava d</w:t>
      </w:r>
      <w:r w:rsidR="00EA00F2">
        <w:rPr>
          <w:sz w:val="28"/>
          <w:szCs w:val="28"/>
        </w:rPr>
        <w:t>’</w:t>
      </w:r>
      <w:r w:rsidRPr="00CF064A">
        <w:rPr>
          <w:sz w:val="28"/>
          <w:szCs w:val="28"/>
        </w:rPr>
        <w:t>altri, anzi di tutti faceva buonissimo giudizio</w:t>
      </w:r>
      <w:r w:rsidR="00EA00F2">
        <w:rPr>
          <w:sz w:val="28"/>
          <w:szCs w:val="28"/>
        </w:rPr>
        <w:t>”</w:t>
      </w:r>
      <w:r w:rsidR="00EA00F2">
        <w:rPr>
          <w:rStyle w:val="Rimandonotaapidipagina"/>
          <w:sz w:val="28"/>
          <w:szCs w:val="28"/>
        </w:rPr>
        <w:footnoteReference w:id="3"/>
      </w:r>
      <w:r w:rsidRPr="00CF064A">
        <w:rPr>
          <w:sz w:val="28"/>
          <w:szCs w:val="28"/>
        </w:rPr>
        <w:t>.</w:t>
      </w:r>
    </w:p>
    <w:p w:rsidR="00CF064A" w:rsidRPr="00CF064A" w:rsidRDefault="00EA00F2" w:rsidP="00CF06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064A" w:rsidRPr="00CF064A">
        <w:rPr>
          <w:sz w:val="28"/>
          <w:szCs w:val="28"/>
        </w:rPr>
        <w:t>Naturalmente la sua carità non si era rinchiusa tra le pareti di</w:t>
      </w:r>
      <w:r>
        <w:rPr>
          <w:sz w:val="28"/>
          <w:szCs w:val="28"/>
        </w:rPr>
        <w:t xml:space="preserve"> </w:t>
      </w:r>
      <w:r w:rsidR="00CF064A" w:rsidRPr="00CF064A">
        <w:rPr>
          <w:sz w:val="28"/>
          <w:szCs w:val="28"/>
        </w:rPr>
        <w:t>san Rocco, né si estendeva soltanto ai fanciulli. “Come padre</w:t>
      </w:r>
      <w:r>
        <w:rPr>
          <w:sz w:val="28"/>
          <w:szCs w:val="28"/>
        </w:rPr>
        <w:t xml:space="preserve"> </w:t>
      </w:r>
      <w:r w:rsidR="00CF064A" w:rsidRPr="00CF064A">
        <w:rPr>
          <w:sz w:val="28"/>
          <w:szCs w:val="28"/>
        </w:rPr>
        <w:t>universale dei poveri”</w:t>
      </w:r>
      <w:r>
        <w:rPr>
          <w:rStyle w:val="Rimandonotaapidipagina"/>
          <w:sz w:val="28"/>
          <w:szCs w:val="28"/>
        </w:rPr>
        <w:footnoteReference w:id="4"/>
      </w:r>
      <w:r w:rsidR="00CF064A" w:rsidRPr="00CF064A">
        <w:rPr>
          <w:sz w:val="28"/>
          <w:szCs w:val="28"/>
        </w:rPr>
        <w:t>, egli cercava di far giungere ai bisognosi</w:t>
      </w:r>
      <w:r>
        <w:rPr>
          <w:sz w:val="28"/>
          <w:szCs w:val="28"/>
        </w:rPr>
        <w:t xml:space="preserve"> </w:t>
      </w:r>
      <w:r w:rsidR="00CF064A" w:rsidRPr="00CF064A">
        <w:rPr>
          <w:sz w:val="28"/>
          <w:szCs w:val="28"/>
        </w:rPr>
        <w:t>tutte quelle elemosine di cui poteva disporre</w:t>
      </w:r>
      <w:r>
        <w:rPr>
          <w:sz w:val="28"/>
          <w:szCs w:val="28"/>
        </w:rPr>
        <w:t xml:space="preserve"> </w:t>
      </w:r>
      <w:r w:rsidR="00CF064A" w:rsidRPr="00CF064A">
        <w:rPr>
          <w:sz w:val="28"/>
          <w:szCs w:val="28"/>
        </w:rPr>
        <w:t xml:space="preserve">... Le </w:t>
      </w:r>
      <w:r>
        <w:rPr>
          <w:sz w:val="28"/>
          <w:szCs w:val="28"/>
        </w:rPr>
        <w:t>d</w:t>
      </w:r>
      <w:r w:rsidR="00CF064A" w:rsidRPr="00CF064A">
        <w:rPr>
          <w:sz w:val="28"/>
          <w:szCs w:val="28"/>
        </w:rPr>
        <w:t>istribuiva</w:t>
      </w:r>
      <w:r>
        <w:rPr>
          <w:sz w:val="28"/>
          <w:szCs w:val="28"/>
        </w:rPr>
        <w:t xml:space="preserve"> </w:t>
      </w:r>
      <w:r w:rsidR="00CF064A" w:rsidRPr="00CF064A">
        <w:rPr>
          <w:sz w:val="28"/>
          <w:szCs w:val="28"/>
        </w:rPr>
        <w:t>egli stesso e le faceva arrivare per mezzo di amici oltre che a</w:t>
      </w:r>
      <w:r>
        <w:rPr>
          <w:sz w:val="28"/>
          <w:szCs w:val="28"/>
        </w:rPr>
        <w:t xml:space="preserve"> </w:t>
      </w:r>
      <w:r w:rsidR="00CF064A" w:rsidRPr="00CF064A">
        <w:rPr>
          <w:sz w:val="28"/>
          <w:szCs w:val="28"/>
        </w:rPr>
        <w:t>Venezia anche a Mazorbo, Torcello, Burano, Chioggia, e in tutti</w:t>
      </w:r>
      <w:r>
        <w:rPr>
          <w:sz w:val="28"/>
          <w:szCs w:val="28"/>
        </w:rPr>
        <w:t xml:space="preserve"> </w:t>
      </w:r>
      <w:r w:rsidR="00CF064A" w:rsidRPr="00CF064A">
        <w:rPr>
          <w:sz w:val="28"/>
          <w:szCs w:val="28"/>
        </w:rPr>
        <w:t>gli altri luoghi della laguna</w:t>
      </w:r>
      <w:r>
        <w:rPr>
          <w:rStyle w:val="Rimandonotaapidipagina"/>
          <w:sz w:val="28"/>
          <w:szCs w:val="28"/>
        </w:rPr>
        <w:footnoteReference w:id="5"/>
      </w:r>
      <w:r w:rsidR="00CF064A" w:rsidRPr="00CF064A">
        <w:rPr>
          <w:sz w:val="28"/>
          <w:szCs w:val="28"/>
        </w:rPr>
        <w:t>.</w:t>
      </w:r>
    </w:p>
    <w:p w:rsidR="00EA00F2" w:rsidRDefault="00EA00F2" w:rsidP="00CF064A">
      <w:pPr>
        <w:ind w:right="1133"/>
        <w:jc w:val="both"/>
        <w:rPr>
          <w:sz w:val="28"/>
          <w:szCs w:val="28"/>
        </w:rPr>
      </w:pPr>
    </w:p>
    <w:p w:rsidR="00EA00F2" w:rsidRDefault="00EA00F2" w:rsidP="00CF064A">
      <w:pPr>
        <w:ind w:right="1133"/>
        <w:jc w:val="both"/>
        <w:rPr>
          <w:sz w:val="28"/>
          <w:szCs w:val="28"/>
        </w:rPr>
      </w:pPr>
      <w:bookmarkStart w:id="0" w:name="_GoBack"/>
      <w:bookmarkEnd w:id="0"/>
    </w:p>
    <w:sectPr w:rsidR="00EA00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B81" w:rsidRDefault="00312B81" w:rsidP="005F36A3">
      <w:pPr>
        <w:spacing w:after="0" w:line="240" w:lineRule="auto"/>
      </w:pPr>
      <w:r>
        <w:separator/>
      </w:r>
    </w:p>
  </w:endnote>
  <w:endnote w:type="continuationSeparator" w:id="0">
    <w:p w:rsidR="00312B81" w:rsidRDefault="00312B81" w:rsidP="005F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B81" w:rsidRDefault="00312B81" w:rsidP="005F36A3">
      <w:pPr>
        <w:spacing w:after="0" w:line="240" w:lineRule="auto"/>
      </w:pPr>
      <w:r>
        <w:separator/>
      </w:r>
    </w:p>
  </w:footnote>
  <w:footnote w:type="continuationSeparator" w:id="0">
    <w:p w:rsidR="00312B81" w:rsidRDefault="00312B81" w:rsidP="005F36A3">
      <w:pPr>
        <w:spacing w:after="0" w:line="240" w:lineRule="auto"/>
      </w:pPr>
      <w:r>
        <w:continuationSeparator/>
      </w:r>
    </w:p>
  </w:footnote>
  <w:footnote w:id="1">
    <w:p w:rsidR="005F36A3" w:rsidRPr="005F36A3" w:rsidRDefault="005F36A3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(65) </w:t>
      </w:r>
      <w:r>
        <w:rPr>
          <w:i/>
        </w:rPr>
        <w:t>Idem.</w:t>
      </w:r>
    </w:p>
  </w:footnote>
  <w:footnote w:id="2">
    <w:p w:rsidR="005F36A3" w:rsidRPr="00EA00F2" w:rsidRDefault="005F36A3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(</w:t>
      </w:r>
      <w:r w:rsidR="00EA00F2">
        <w:t xml:space="preserve">66) </w:t>
      </w:r>
      <w:r w:rsidR="00EA00F2">
        <w:rPr>
          <w:i/>
        </w:rPr>
        <w:t>Idem.</w:t>
      </w:r>
    </w:p>
  </w:footnote>
  <w:footnote w:id="3">
    <w:p w:rsidR="00EA00F2" w:rsidRPr="00EA00F2" w:rsidRDefault="00EA00F2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(67) </w:t>
      </w:r>
      <w:r>
        <w:rPr>
          <w:i/>
        </w:rPr>
        <w:t>Idem.</w:t>
      </w:r>
    </w:p>
  </w:footnote>
  <w:footnote w:id="4">
    <w:p w:rsidR="00EA00F2" w:rsidRDefault="00EA00F2" w:rsidP="00EA00F2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(68) </w:t>
      </w:r>
      <w:r w:rsidRPr="00EA00F2">
        <w:t>ANONIMO, 1. cit. “Refugio dei poveri" lo qualificherà Lorenzo Davidico pochi anni dopo la sua morte. Cfr. L. DAVIDICo, Anatomia delli vitii, Firenze 1550, C. 286B.</w:t>
      </w:r>
    </w:p>
  </w:footnote>
  <w:footnote w:id="5">
    <w:p w:rsidR="00EA00F2" w:rsidRDefault="00EA00F2">
      <w:pPr>
        <w:pStyle w:val="Testonotaapidipagina"/>
      </w:pPr>
      <w:r>
        <w:rPr>
          <w:rStyle w:val="Rimandonotaapidipagina"/>
        </w:rPr>
        <w:footnoteRef/>
      </w:r>
      <w:r>
        <w:t xml:space="preserve"> (69) V. ANONIMO, l. cit.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7F"/>
    <w:rsid w:val="00312B81"/>
    <w:rsid w:val="005624FE"/>
    <w:rsid w:val="005F36A3"/>
    <w:rsid w:val="007B417F"/>
    <w:rsid w:val="00CF064A"/>
    <w:rsid w:val="00EA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F36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F36A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F36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F36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F36A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F36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CA39-3FDF-4F94-B499-20779FAE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2020-07-04T14:27:00Z</dcterms:created>
  <dcterms:modified xsi:type="dcterms:W3CDTF">2020-07-04T14:54:00Z</dcterms:modified>
</cp:coreProperties>
</file>