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0A" w:rsidRDefault="004649A1" w:rsidP="004649A1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ab/>
        <w:t>pag. 99</w:t>
      </w:r>
    </w:p>
    <w:p w:rsidR="00EC43E1" w:rsidRPr="00EC43E1" w:rsidRDefault="00EC43E1" w:rsidP="00EC43E1">
      <w:pPr>
        <w:ind w:right="1133"/>
        <w:jc w:val="center"/>
        <w:rPr>
          <w:b/>
          <w:sz w:val="28"/>
          <w:szCs w:val="28"/>
        </w:rPr>
      </w:pPr>
      <w:r w:rsidRPr="00EC43E1">
        <w:rPr>
          <w:b/>
          <w:sz w:val="28"/>
          <w:szCs w:val="28"/>
        </w:rPr>
        <w:t>“SAN GIROLAMO IANI”</w:t>
      </w:r>
    </w:p>
    <w:p w:rsidR="00EF5E79" w:rsidRPr="00EC43E1" w:rsidRDefault="00EC43E1" w:rsidP="00EC43E1">
      <w:pPr>
        <w:ind w:right="1133"/>
        <w:jc w:val="center"/>
        <w:rPr>
          <w:b/>
          <w:sz w:val="28"/>
          <w:szCs w:val="28"/>
        </w:rPr>
      </w:pPr>
      <w:r w:rsidRPr="00EC43E1">
        <w:rPr>
          <w:b/>
          <w:sz w:val="28"/>
          <w:szCs w:val="28"/>
        </w:rPr>
        <w:t xml:space="preserve">CONTRIBUTO ALLA CONOSCENZA </w:t>
      </w:r>
      <w:r w:rsidR="00EF5E79" w:rsidRPr="00EC43E1">
        <w:rPr>
          <w:b/>
          <w:sz w:val="28"/>
          <w:szCs w:val="28"/>
        </w:rPr>
        <w:t>DELLA P</w:t>
      </w:r>
      <w:r w:rsidRPr="00EC43E1">
        <w:rPr>
          <w:b/>
          <w:sz w:val="28"/>
          <w:szCs w:val="28"/>
        </w:rPr>
        <w:t>RERIFORMA CATTOLICA</w:t>
      </w:r>
    </w:p>
    <w:p w:rsidR="00EC43E1" w:rsidRPr="00EC43E1" w:rsidRDefault="00EC43E1" w:rsidP="00EF5E79">
      <w:pPr>
        <w:ind w:right="1133"/>
        <w:jc w:val="both"/>
        <w:rPr>
          <w:b/>
          <w:sz w:val="28"/>
          <w:szCs w:val="28"/>
          <w:u w:val="single"/>
        </w:rPr>
      </w:pPr>
    </w:p>
    <w:p w:rsidR="00EF5E79" w:rsidRPr="00EC43E1" w:rsidRDefault="00EF5E79" w:rsidP="00EF5E79">
      <w:pPr>
        <w:ind w:right="1133"/>
        <w:jc w:val="both"/>
        <w:rPr>
          <w:b/>
          <w:sz w:val="28"/>
          <w:szCs w:val="28"/>
          <w:u w:val="single"/>
        </w:rPr>
      </w:pPr>
      <w:r w:rsidRPr="00EC43E1">
        <w:rPr>
          <w:b/>
          <w:sz w:val="28"/>
          <w:szCs w:val="28"/>
          <w:u w:val="single"/>
        </w:rPr>
        <w:t>6. L</w:t>
      </w:r>
      <w:r w:rsidR="00EC43E1" w:rsidRPr="00EC43E1">
        <w:rPr>
          <w:b/>
          <w:sz w:val="28"/>
          <w:szCs w:val="28"/>
          <w:u w:val="single"/>
        </w:rPr>
        <w:t>o</w:t>
      </w:r>
      <w:r w:rsidRPr="00EC43E1">
        <w:rPr>
          <w:b/>
          <w:sz w:val="28"/>
          <w:szCs w:val="28"/>
          <w:u w:val="single"/>
        </w:rPr>
        <w:t xml:space="preserve"> Stato maggiore della beneficenza veneziana.</w:t>
      </w:r>
    </w:p>
    <w:p w:rsidR="00EF5E79" w:rsidRPr="00EF5E79" w:rsidRDefault="00EC43E1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E79" w:rsidRPr="00EF5E79">
        <w:rPr>
          <w:sz w:val="28"/>
          <w:szCs w:val="28"/>
        </w:rPr>
        <w:t>Girolamo non si era ancora completamente ristabilito, che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già era tornato, con rinnovato ed accresciuto entusiasmo, alle sue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opere di carità, “et con tanto maggior fervore quanta più sicura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esperienza havea fatta in se medesmo, che il Signore non abbandona mai quelli, che si adoperano in suo servizio, anzi nelli servi</w:t>
      </w:r>
      <w:r w:rsidR="000C36F9"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suoi suol fare cose nuove et mirabili"</w:t>
      </w:r>
      <w:r w:rsidR="000C36F9">
        <w:rPr>
          <w:rStyle w:val="Rimandonotaapidipagina"/>
          <w:sz w:val="28"/>
          <w:szCs w:val="28"/>
        </w:rPr>
        <w:footnoteReference w:id="1"/>
      </w:r>
      <w:r w:rsidR="00EF5E79" w:rsidRPr="00EF5E79">
        <w:rPr>
          <w:sz w:val="28"/>
          <w:szCs w:val="28"/>
        </w:rPr>
        <w:t>.</w:t>
      </w:r>
    </w:p>
    <w:p w:rsidR="00EF5E79" w:rsidRPr="00EF5E79" w:rsidRDefault="000C36F9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E79" w:rsidRPr="00EF5E79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F5E79" w:rsidRPr="00EF5E79">
        <w:rPr>
          <w:sz w:val="28"/>
          <w:szCs w:val="28"/>
        </w:rPr>
        <w:t>ospedale del Bersaglio, la bottega di san Basilio, i suoi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poveri, gli ammalati occupavano l</w:t>
      </w:r>
      <w:r>
        <w:rPr>
          <w:sz w:val="28"/>
          <w:szCs w:val="28"/>
        </w:rPr>
        <w:t>’</w:t>
      </w:r>
      <w:r w:rsidR="00EF5E79" w:rsidRPr="00EF5E79">
        <w:rPr>
          <w:sz w:val="28"/>
          <w:szCs w:val="28"/>
        </w:rPr>
        <w:t>intera sua giornata. Anche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presso i suoi concittadini riscuoteva ormai grande stima: “Ms.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Girolamo Meiano era in grandissima reputatione presso alli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signori venetiani, quali in segno di ciò lo chiamavano “la savia</w:t>
      </w:r>
      <w:r>
        <w:rPr>
          <w:sz w:val="28"/>
          <w:szCs w:val="28"/>
        </w:rPr>
        <w:t xml:space="preserve"> </w:t>
      </w:r>
      <w:r w:rsidR="00EF5E79" w:rsidRPr="00EF5E79">
        <w:rPr>
          <w:sz w:val="28"/>
          <w:szCs w:val="28"/>
        </w:rPr>
        <w:t>testa del Meiano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2"/>
      </w:r>
      <w:r w:rsidR="00EF5E79" w:rsidRPr="00EF5E79">
        <w:rPr>
          <w:sz w:val="28"/>
          <w:szCs w:val="28"/>
        </w:rPr>
        <w:t>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L“ospita1e casetta “ai Tolentini”, dove si erano sistemati fin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dal novembre del 1527 i Teatini sfuggiti al sacco di Roma, era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il luogo ove Girolamo andava a ritemprare le forze dello spiri-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to. Là, attorno a Gaetano e al Carafa, si radunavano periodica-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mente i fratelli del Divino Amore, si studiavano i problemi e le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difficoltà degli ospedali, si preparavano i piani di azione. Il 6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gennaio 1531, mentre si teneva uno di questi convegni, giunse-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ro ai Tolentini, per fare visita al Carafa, il nunzio Girolamo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Aleandro e il vescovo Gian Matteo Giberti. “Visitai il vescovo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di Verona (il Giberti)” -è 1“Aleandro che scrive nel suo diario-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“e presolo meco a mezza strada, andai da Carafa, vescovo teati-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no., e vi rimanemmo fino a notte. V*erano là Vincenzo Grimani,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figlio del defunto Doge, Agostino da Mula, Antonio Venier,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Girolamo Miani, Girolamo Cavalli, patrizi veneti e Giacomo di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 xml:space="preserve"> 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DORATI, in Processi Aposroli</w:t>
      </w:r>
      <w:r>
        <w:rPr>
          <w:sz w:val="28"/>
          <w:szCs w:val="28"/>
        </w:rPr>
        <w:t>c</w:t>
      </w:r>
      <w:r w:rsidRPr="00EF5E79">
        <w:rPr>
          <w:sz w:val="28"/>
          <w:szCs w:val="28"/>
        </w:rPr>
        <w:t>i, processo pavese, fol. 13; Sommario, pag.</w:t>
      </w:r>
    </w:p>
    <w:p w:rsidR="004649A1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123</w:t>
      </w:r>
      <w:r>
        <w:rPr>
          <w:sz w:val="28"/>
          <w:szCs w:val="28"/>
        </w:rPr>
        <w:t>.</w:t>
      </w:r>
    </w:p>
    <w:p w:rsidR="00EF5E79" w:rsidRDefault="00EF5E79" w:rsidP="00EF5E7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100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Giovanni cittadino, tutte persone probe e consecratesi ad accre-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scere la pietà e la religione con le buone opere. Alle 24 partiti di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là andammo a piedi al tempio della Carità"5“.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Il vero stato maggiore della beneficenza veneziana e gli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uomini di punta del movimento di riforma cattolica. Questa adu-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nanza ha quasi un valore di simbolo nella vita di Girolamo.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In quel momento, capo del gruppo era il Carafa, il futuro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Paolo IV.. “La complessione di questo pontefice è collerica e adu-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sta; ha una gravità incredibile e grandezza in tutte le sue azioni,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 veramente par nato a signoreggiare; é molto sano e robusto;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cammina che non pare che tocchi terra; è tutto nervo, con poca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carne; ha negl'occhi e in tutti i movimenti del corpo un vigore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che eccede quell”età. ._ é letterato di ogni sorta di lettere; parla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italiano, latino, greco, e spagnolo ancora così propriamente, che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par nato in mezzo di Grecia, in mezzo di Spagna; e chi intende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quele lingue confessa che non si può desiderare di meglio. Ha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lastRenderedPageBreak/>
        <w:t>una memoria così tenace, che si ricorda quanto ha letto, che è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quasi ogni cosa., Ha tutta la Scrittura santa a mente, e gli inter-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preti ancora; ma principalmente San Tommaso; è eloquente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quant”altri mai io abbia sentito parlare... La vita sua, per quello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che si sa e si vede, è netta d"ogni macchia ed è stata sempre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tale. é veemente in trattare tutti li negozii; talché non vuole che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alcuno gli contraddica, e si risente quando alcuno, sia chi si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voglia, se gli oppone”“. Anima purissima e nobilissima, il Carafa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era dominato dall`”idea della riforma della Chiesa e ad essa aveva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consacrato con indomita energia la sua vita. Girolamo “si era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posto sotto la sua obbedienzawi e il Carafa lo guiderà, attraverso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la sua molteplice attività, con mano forte, talora dura.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Quel giorno 6 gennaio, nel circolo mancava Gaetano. Egli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era assente, forse per una delle sue frequenti missioni nelle altre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 xml:space="preserve">_I 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5” Giornale dell"Aleandro, in OMONT, Notices at exirairs des manascripts da la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Bibliorèqae naiionala, Parigi 1896, T. XXV, pagg. 86 segg.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B. NAVAGERO, in B. ALBERI, Relazioni degli Ambasciatori Veneti, Firenze</w:t>
      </w:r>
    </w:p>
    <w:p w:rsidR="00EF5E79" w:rsidRPr="00EF5E79" w:rsidRDefault="00EF5E79" w:rsidP="00EF5E79">
      <w:pPr>
        <w:ind w:right="1133"/>
        <w:jc w:val="both"/>
        <w:rPr>
          <w:sz w:val="28"/>
          <w:szCs w:val="28"/>
        </w:rPr>
      </w:pPr>
      <w:r w:rsidRPr="00EF5E79">
        <w:rPr>
          <w:sz w:val="28"/>
          <w:szCs w:val="28"/>
        </w:rPr>
        <w:t>1848,, ser. II, vol. II, pag. 379.</w:t>
      </w:r>
    </w:p>
    <w:p w:rsidR="00EF5E79" w:rsidRDefault="00170DCA" w:rsidP="00EF5E7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5- Bre</w:t>
      </w:r>
      <w:r w:rsidR="00EF5E79" w:rsidRPr="00EF5E79">
        <w:rPr>
          <w:sz w:val="28"/>
          <w:szCs w:val="28"/>
        </w:rPr>
        <w:t>ve ins</w:t>
      </w:r>
      <w:r>
        <w:rPr>
          <w:sz w:val="28"/>
          <w:szCs w:val="28"/>
        </w:rPr>
        <w:t>truct</w:t>
      </w:r>
      <w:r w:rsidR="00EF5E79" w:rsidRPr="00EF5E79">
        <w:rPr>
          <w:sz w:val="28"/>
          <w:szCs w:val="28"/>
        </w:rPr>
        <w:t xml:space="preserve">ione, cit. </w:t>
      </w:r>
    </w:p>
    <w:p w:rsidR="00EF5E79" w:rsidRDefault="00EF5E79" w:rsidP="00EF5E7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101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città del dominio veneto. Il carattere di Gaetano faceva uno stra-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no contrasto accanto a quello del Carafa. In lui tutto l”ardore era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interiore e si palesava soltanto nelle espressioni di intenso senti-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mento, che incontriamo nelle sue poche lettere. A differenza del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Carafa, che è sempre in piena luce, Gaetano si teneva sempre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nell°ombra, non certo per mancanza di zelo o di spirito di inizia-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tiva, che era in lui potentissimo., ma per riservatezza e modera-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zione, che nascevano in lui da un profondo senso di umiltà.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Comunque egli era il centro spirituale del gruppo”.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Accanto al Carafa e a Gaetano, troviamo il vescovo Gian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Matteo Giberti. Anche tra lui e Girolamo si stringerà una profon-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da amicizia. Parsimonioso, facile all”ira, ma pure al dominio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se stesso e alla condiscendenza verso gli altri, di rapida immagi-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nazione, veloce nella pratica degli affari, ricco di fervore, fu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egli tra le figure più suggestive della riforma cattolica, alla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quale attese con accanimento ed entusiasmo nella sua diocesi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Verona, sì da diventare il modello dei vescovi riformatoriit.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Girolamo Aleandro che, dopo una giovinezza non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propriamente edificante, si era dato ad una vita ecclesiastica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abbastanza fervorosa, si era accostato al movimento riformatore,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anche se egli rimase piuttosto un riformatore puramente intellet-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=.- F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53 V. P. PASCHINI, San Gaetano Thiene, cit., passim; FR. ANDREU in Le lettere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di san Gaetano Thiene, Città del Vaticano 1954, a pag. 69, a proposito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una lettera scritta da Gaetano a Bartolomeo Scaini il 15 febbraio 1530, nella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quale invita lo Scaini ad interporre i suoi buoni uffici presso il rinomato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tipografo Paganino Paganini, affinche questi si trasferisca a Venezia per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impiantare presso i Teatini una tipografia, scrive: Gaetano avrebbe in quella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 xml:space="preserve">occupazione trovato un mezzo di sussistenza per i suoi confratelli e forse </w:t>
      </w:r>
      <w:r>
        <w:rPr>
          <w:sz w:val="28"/>
          <w:szCs w:val="28"/>
        </w:rPr>
        <w:t>–</w:t>
      </w:r>
      <w:r w:rsidRPr="00170DC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 xml:space="preserve">nostro avviso - per i derelitti raccolti da </w:t>
      </w:r>
      <w:r>
        <w:rPr>
          <w:sz w:val="28"/>
          <w:szCs w:val="28"/>
        </w:rPr>
        <w:t>S. Girolamo Emiliani. Non abbia</w:t>
      </w:r>
      <w:r w:rsidRPr="00170DCA">
        <w:rPr>
          <w:sz w:val="28"/>
          <w:szCs w:val="28"/>
        </w:rPr>
        <w:t>mo alcun indizio che confermi tale supposizione: il testo della lettera di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Gaetano anzi farebbe pensare che egli intenda parlare dei soli Teatini.</w:t>
      </w:r>
    </w:p>
    <w:p w:rsidR="00EF5E79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 V. G.B. PIGHI, Gian Matteo Giberti, 2a ed., Verona 1924; A. GRAZIOLI, Nel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centenario della morte di Gian Matteo Giberti, Vescovo di Verona. La s</w:t>
      </w:r>
      <w:r>
        <w:rPr>
          <w:sz w:val="28"/>
          <w:szCs w:val="28"/>
        </w:rPr>
        <w:t>u</w:t>
      </w:r>
      <w:r w:rsidRPr="00170DC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opera di riforma, in La Scuola cattolica, LXXIII (1945), pagg. 85-101; H.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YEDIN, Il tipo ideale di vescovo secondo la riforma cattolica, Brescia 1950,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pagg. 38-48; A. GRAZIOLI, Gian Matteo Giberti, vescovo di Verona, prec</w:t>
      </w:r>
      <w:r>
        <w:rPr>
          <w:sz w:val="28"/>
          <w:szCs w:val="28"/>
        </w:rPr>
        <w:t>u</w:t>
      </w:r>
      <w:r w:rsidRPr="00170DCA">
        <w:rPr>
          <w:sz w:val="28"/>
          <w:szCs w:val="28"/>
        </w:rPr>
        <w:t>rsore della riforma del Concilio di Trento, Verona 1955. '</w:t>
      </w:r>
    </w:p>
    <w:p w:rsidR="00170DCA" w:rsidRDefault="00170DCA" w:rsidP="00170DC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102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tuale, senza sentire 1”intima urgenza e la profonda passione degli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altri uomini della riforma”.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Vi erano poi gli uomini in vista della beneficenza veneziana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di quegli anni: Vincenzo Grimani, il figlio del defunto Doge, era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stato uno dei primi amici di Gaetano e dei primi fratelli del Divi-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no Amore; Agostino da Mula e Antonio Venier erano allora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governatori dell”ospedale degli Incurabili, Girolamo Cavalli,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governatore del Bersaglio e degli Incurabili. _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Due santi, un futuro papa grandissimo nonostante i suoi difet-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ti, un riformatore della tempra di Giberti, Finviato papale alla Die-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ta di Worms dell”8 maggio 1521 in cui Lutero era stato condanna-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to eretico, un drappello di uomini delle primissime famiglie di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Venezia, che avevano posposto una sicura carriera pubblica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lastRenderedPageBreak/>
        <w:t>all'esercizio della carità verso il prossimo miserabile. Pensando ai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temi di conversazione di questi prolungati convegni, il pensiero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passa spontaneamente alla preghiera che Girolamo faceva recitare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ai suoi orfani, l”unica che conserviamo da lui composta: “Dolce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Padre nostro Signor Giesù Christo ti preghiamo per la tua infinita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bontà, che reformi tutta la christianità, a quello stato di santità, la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qual fu nel tempo dei tuoi Santi Apostoliwﬁ.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Ai Tolentini facevano capo anche i confratelli del Divino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Amore delle altre città dello stato veneto; da Verona il nobile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Francesco Cappello, da Calò i fratelli Bartolomeo e Giambattista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Scaini, Stefano Bertazzoli, da Brescia Bartolomeo Stella, da Ber-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gamo il vescovo Pietro Lipomano, altri da Vicenza e da Padova.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Girolamo poté, attraverso il Carafa, fare la conoscenza con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parecchi di essi”.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DCA">
        <w:rPr>
          <w:sz w:val="28"/>
          <w:szCs w:val="28"/>
        </w:rPr>
        <w:t>E, tra le conoscenze di Venezia, vanno ricordate in modo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particolare quella del priore della Trinità Andrea Lipomano e di</w:t>
      </w:r>
      <w:r>
        <w:rPr>
          <w:sz w:val="28"/>
          <w:szCs w:val="28"/>
        </w:rPr>
        <w:t xml:space="preserve"> 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55 V. H. YEDIN, Storia del Concilio di Trento, Brescia 1949, vol. I, passim.</w:t>
      </w:r>
    </w:p>
    <w:p w:rsidR="00170DCA" w:rsidRP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5* Episrola dedícaroria, di FR. G</w:t>
      </w:r>
      <w:r>
        <w:rPr>
          <w:sz w:val="28"/>
          <w:szCs w:val="28"/>
        </w:rPr>
        <w:t>IROLAMO</w:t>
      </w:r>
      <w:r w:rsidRPr="00170DCA">
        <w:rPr>
          <w:sz w:val="28"/>
          <w:szCs w:val="28"/>
        </w:rPr>
        <w:t xml:space="preserve"> MOLFETTA al T</w:t>
      </w:r>
      <w:r>
        <w:rPr>
          <w:sz w:val="28"/>
          <w:szCs w:val="28"/>
        </w:rPr>
        <w:t>rattato</w:t>
      </w:r>
      <w:r w:rsidRPr="00170DCA">
        <w:rPr>
          <w:sz w:val="28"/>
          <w:szCs w:val="28"/>
        </w:rPr>
        <w:t xml:space="preserve"> de l'U</w:t>
      </w:r>
      <w:r>
        <w:rPr>
          <w:sz w:val="28"/>
          <w:szCs w:val="28"/>
        </w:rPr>
        <w:t>n</w:t>
      </w:r>
      <w:r w:rsidRPr="00170DCA">
        <w:rPr>
          <w:sz w:val="28"/>
          <w:szCs w:val="28"/>
        </w:rPr>
        <w:t>Ione</w:t>
      </w:r>
      <w:r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spirituale di Dio con I "anima, di fr. Bartolomeo da Città di Castello, Milano</w:t>
      </w:r>
      <w:r w:rsidR="00EF1EF0">
        <w:rPr>
          <w:sz w:val="28"/>
          <w:szCs w:val="28"/>
        </w:rPr>
        <w:t xml:space="preserve"> </w:t>
      </w:r>
      <w:r w:rsidRPr="00170DCA">
        <w:rPr>
          <w:sz w:val="28"/>
          <w:szCs w:val="28"/>
        </w:rPr>
        <w:t>1539.</w:t>
      </w:r>
    </w:p>
    <w:p w:rsidR="00170DCA" w:rsidRDefault="00170DCA" w:rsidP="00170DCA">
      <w:pPr>
        <w:ind w:right="1133"/>
        <w:jc w:val="both"/>
        <w:rPr>
          <w:sz w:val="28"/>
          <w:szCs w:val="28"/>
        </w:rPr>
      </w:pPr>
      <w:r w:rsidRPr="00170DCA">
        <w:rPr>
          <w:sz w:val="28"/>
          <w:szCs w:val="28"/>
        </w:rPr>
        <w:t>ii Cfr. P. Pascl-UNI, S. Gaetano, cit., pagg. 87-93.</w:t>
      </w:r>
    </w:p>
    <w:p w:rsidR="00170DCA" w:rsidRDefault="00170DCA" w:rsidP="00170DCA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103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cune gentildonne, tra le quali principalmente Elisabetta Cap-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llo, priora dell”ospedale dei trovatelli alla Pietà.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Si andavano così stringendo quei legami di amicizia, fondati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lastRenderedPageBreak/>
        <w:t>1 profonda affinità spirituale, che egli lascerà in eredità ai suoi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*guaciﬁà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 xml:space="preserve"> 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Nel Ms. 30 dell`Archivio di Somasca, in cui e stabilito llordine delle persone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per le quali i Servi dei poveri, i futuri compagni di Girolamo, devono prega-›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re, si legge: poi una Ave Maria per Monsignor Cardinal di Chieti, et per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il padre Cajetano et per tutta la sua religione; per il frate Paulo et soi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compagni, et per la madre sor Andrea, et per la madre sor Arcangela et sor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Bonaventura et per Madam Elisabetta Capelo et per Madama Ceciliam”.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Dall“altra parte gli antichi fratelli del Divino Amore ricambieranno la pre-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ghiera. I soci del Divino Amore di Genova chiudevano la preghiera per i loro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fratelli defunti con queste parole: “Fratres nostri Romae, Fratres nostri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Somaschae, fratres nostri Societatis Jesu, Fratres nostri Societatis Theatino-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rum. Pro quibus respondendum est: Requiescant in pace, cum solitis oratio-</w:t>
      </w:r>
    </w:p>
    <w:p w:rsidR="00EF1EF0" w:rsidRPr="00EF1EF0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nibus: Parce eis Domine, et suscipe anirnas eorum inter electos tuos” (v.</w:t>
      </w:r>
    </w:p>
    <w:p w:rsidR="00170DCA" w:rsidRDefault="00EF1EF0" w:rsidP="00EF1EF0">
      <w:pPr>
        <w:ind w:right="1133"/>
        <w:jc w:val="both"/>
        <w:rPr>
          <w:sz w:val="28"/>
          <w:szCs w:val="28"/>
        </w:rPr>
      </w:pPr>
      <w:r w:rsidRPr="00EF1EF0">
        <w:rPr>
          <w:sz w:val="28"/>
          <w:szCs w:val="28"/>
        </w:rPr>
        <w:t>Codice C.V. 18 della Biblioteca Universitaria di Genova, c. 46v e segg.).</w:t>
      </w:r>
    </w:p>
    <w:p w:rsidR="00EF5E79" w:rsidRDefault="000C36F9" w:rsidP="000C36F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0C36F9" w:rsidRPr="004649A1" w:rsidRDefault="000C36F9" w:rsidP="000C36F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Secondo Brunelli</w:t>
      </w:r>
      <w:r w:rsidRPr="000C36F9">
        <w:rPr>
          <w:i/>
          <w:sz w:val="28"/>
          <w:szCs w:val="28"/>
        </w:rPr>
        <w:t>, Agostino Da Mula, amico di San Girolamo Miani</w:t>
      </w:r>
      <w:r w:rsidRPr="000C36F9">
        <w:rPr>
          <w:sz w:val="28"/>
          <w:szCs w:val="28"/>
        </w:rPr>
        <w:t>, 2012</w:t>
      </w:r>
    </w:p>
    <w:sectPr w:rsidR="000C36F9" w:rsidRPr="004649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76" w:rsidRDefault="00587B76" w:rsidP="000C36F9">
      <w:pPr>
        <w:spacing w:after="0" w:line="240" w:lineRule="auto"/>
      </w:pPr>
      <w:r>
        <w:separator/>
      </w:r>
    </w:p>
  </w:endnote>
  <w:endnote w:type="continuationSeparator" w:id="0">
    <w:p w:rsidR="00587B76" w:rsidRDefault="00587B76" w:rsidP="000C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76" w:rsidRDefault="00587B76" w:rsidP="000C36F9">
      <w:pPr>
        <w:spacing w:after="0" w:line="240" w:lineRule="auto"/>
      </w:pPr>
      <w:r>
        <w:separator/>
      </w:r>
    </w:p>
  </w:footnote>
  <w:footnote w:type="continuationSeparator" w:id="0">
    <w:p w:rsidR="00587B76" w:rsidRDefault="00587B76" w:rsidP="000C36F9">
      <w:pPr>
        <w:spacing w:after="0" w:line="240" w:lineRule="auto"/>
      </w:pPr>
      <w:r>
        <w:continuationSeparator/>
      </w:r>
    </w:p>
  </w:footnote>
  <w:footnote w:id="1">
    <w:p w:rsidR="000C36F9" w:rsidRDefault="000C36F9">
      <w:pPr>
        <w:pStyle w:val="Testonotaapidipagina"/>
      </w:pPr>
      <w:r>
        <w:rPr>
          <w:rStyle w:val="Rimandonotaapidipagina"/>
        </w:rPr>
        <w:footnoteRef/>
      </w:r>
      <w:r>
        <w:t xml:space="preserve"> (48), ANONIMO, l. cit.</w:t>
      </w:r>
    </w:p>
  </w:footnote>
  <w:footnote w:id="2">
    <w:p w:rsidR="000C36F9" w:rsidRDefault="000C36F9">
      <w:pPr>
        <w:pStyle w:val="Testonotaapidipagina"/>
      </w:pPr>
      <w:r>
        <w:rPr>
          <w:rStyle w:val="Rimandonotaapidipagina"/>
        </w:rPr>
        <w:footnoteRef/>
      </w:r>
      <w:r>
        <w:t xml:space="preserve"> (49) </w:t>
      </w:r>
      <w:r w:rsidRPr="000C36F9">
        <w:rPr>
          <w:i/>
        </w:rPr>
        <w:t>Breve instuctione della vira di Ms. Girolamo Miani</w:t>
      </w:r>
      <w:r w:rsidRPr="000C36F9">
        <w:t>, cit., di mano del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A1"/>
    <w:rsid w:val="000C36F9"/>
    <w:rsid w:val="00170DCA"/>
    <w:rsid w:val="004649A1"/>
    <w:rsid w:val="00587B76"/>
    <w:rsid w:val="0098190A"/>
    <w:rsid w:val="00EC43E1"/>
    <w:rsid w:val="00EF1EF0"/>
    <w:rsid w:val="00E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6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6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6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36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36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36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D6BD-DE09-4449-92D3-3D6F7516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2020-07-03T05:46:00Z</dcterms:created>
  <dcterms:modified xsi:type="dcterms:W3CDTF">2020-08-04T15:06:00Z</dcterms:modified>
</cp:coreProperties>
</file>