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E1" w:rsidRDefault="00990D13" w:rsidP="00990D13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158</w:t>
      </w:r>
    </w:p>
    <w:p w:rsidR="00990D13" w:rsidRDefault="00990D13" w:rsidP="00990D13">
      <w:pPr>
        <w:ind w:right="1133"/>
        <w:jc w:val="both"/>
        <w:rPr>
          <w:sz w:val="28"/>
          <w:szCs w:val="28"/>
        </w:rPr>
      </w:pPr>
    </w:p>
    <w:p w:rsidR="00990D13" w:rsidRDefault="00990D13" w:rsidP="00990D13">
      <w:pPr>
        <w:ind w:right="1133"/>
        <w:jc w:val="both"/>
        <w:rPr>
          <w:sz w:val="28"/>
          <w:szCs w:val="28"/>
        </w:rPr>
      </w:pPr>
    </w:p>
    <w:p w:rsidR="00990D13" w:rsidRPr="00990D13" w:rsidRDefault="00990D13" w:rsidP="00990D13">
      <w:pPr>
        <w:ind w:right="1133"/>
        <w:jc w:val="center"/>
        <w:rPr>
          <w:b/>
          <w:sz w:val="28"/>
          <w:szCs w:val="28"/>
        </w:rPr>
      </w:pPr>
      <w:r w:rsidRPr="00990D13">
        <w:rPr>
          <w:b/>
          <w:sz w:val="28"/>
          <w:szCs w:val="28"/>
        </w:rPr>
        <w:t>CAPITOLO QU</w:t>
      </w:r>
      <w:r>
        <w:rPr>
          <w:b/>
          <w:sz w:val="28"/>
          <w:szCs w:val="28"/>
        </w:rPr>
        <w:t>INTO</w:t>
      </w:r>
    </w:p>
    <w:p w:rsidR="00990D13" w:rsidRPr="00990D13" w:rsidRDefault="00990D13" w:rsidP="00990D13">
      <w:pPr>
        <w:ind w:right="1133"/>
        <w:jc w:val="center"/>
        <w:rPr>
          <w:b/>
          <w:sz w:val="28"/>
          <w:szCs w:val="28"/>
        </w:rPr>
      </w:pPr>
      <w:r w:rsidRPr="00990D13">
        <w:rPr>
          <w:b/>
          <w:sz w:val="28"/>
          <w:szCs w:val="28"/>
        </w:rPr>
        <w:t>CONSOLIDAMENTO DELLE OPERE</w:t>
      </w:r>
    </w:p>
    <w:p w:rsidR="00990D13" w:rsidRDefault="00990D13" w:rsidP="00990D13">
      <w:pPr>
        <w:ind w:right="1133"/>
        <w:jc w:val="both"/>
        <w:rPr>
          <w:b/>
          <w:sz w:val="28"/>
          <w:szCs w:val="28"/>
        </w:rPr>
      </w:pPr>
    </w:p>
    <w:p w:rsidR="00990D13" w:rsidRPr="00427633" w:rsidRDefault="00990D13" w:rsidP="00990D13">
      <w:pPr>
        <w:ind w:right="1133"/>
        <w:jc w:val="both"/>
        <w:rPr>
          <w:b/>
          <w:sz w:val="28"/>
          <w:szCs w:val="28"/>
          <w:u w:val="single"/>
        </w:rPr>
      </w:pPr>
      <w:r w:rsidRPr="00990D13">
        <w:rPr>
          <w:b/>
          <w:sz w:val="28"/>
          <w:szCs w:val="28"/>
          <w:u w:val="single"/>
        </w:rPr>
        <w:t>1. La prima approvazione della Compagnia: la lettera</w:t>
      </w:r>
      <w:r>
        <w:rPr>
          <w:b/>
          <w:sz w:val="28"/>
          <w:szCs w:val="28"/>
          <w:u w:val="single"/>
        </w:rPr>
        <w:t xml:space="preserve"> </w:t>
      </w:r>
      <w:r w:rsidRPr="00427633">
        <w:rPr>
          <w:b/>
          <w:sz w:val="28"/>
          <w:szCs w:val="28"/>
          <w:u w:val="single"/>
        </w:rPr>
        <w:t>“patente” del Nunzio Aleandro (1 settembre 1535).</w:t>
      </w:r>
    </w:p>
    <w:p w:rsidR="00990D13" w:rsidRPr="00990D13" w:rsidRDefault="00427633" w:rsidP="00990D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D13" w:rsidRPr="00990D13">
        <w:rPr>
          <w:sz w:val="28"/>
          <w:szCs w:val="28"/>
        </w:rPr>
        <w:t>Girolamo era tornato in Lombardia da circa un mese, quando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gli giunse da Venezia la lettera patente di Girolamo Aleandro,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legato pontificio “a latere" nel territorio della repubblica di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 xml:space="preserve">Venezia. </w:t>
      </w:r>
      <w:r>
        <w:rPr>
          <w:sz w:val="28"/>
          <w:szCs w:val="28"/>
        </w:rPr>
        <w:t>E’</w:t>
      </w:r>
      <w:r w:rsidR="00990D13" w:rsidRPr="00990D13">
        <w:rPr>
          <w:sz w:val="28"/>
          <w:szCs w:val="28"/>
        </w:rPr>
        <w:t xml:space="preserve"> datata 1</w:t>
      </w:r>
      <w:r>
        <w:rPr>
          <w:sz w:val="28"/>
          <w:szCs w:val="28"/>
        </w:rPr>
        <w:t>°</w:t>
      </w:r>
      <w:r w:rsidR="00990D13" w:rsidRPr="00990D13">
        <w:rPr>
          <w:sz w:val="28"/>
          <w:szCs w:val="28"/>
        </w:rPr>
        <w:t xml:space="preserve"> settembre 1535 ed è indirizzata al Barili, a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Girolamo e ai suoi compagni.</w:t>
      </w:r>
    </w:p>
    <w:p w:rsidR="00990D13" w:rsidRPr="00990D13" w:rsidRDefault="00427633" w:rsidP="00990D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D13" w:rsidRPr="00990D13">
        <w:rPr>
          <w:sz w:val="28"/>
          <w:szCs w:val="28"/>
        </w:rPr>
        <w:t>Con essa l</w:t>
      </w:r>
      <w:r>
        <w:rPr>
          <w:sz w:val="28"/>
          <w:szCs w:val="28"/>
        </w:rPr>
        <w:t>’</w:t>
      </w:r>
      <w:r w:rsidR="00990D13" w:rsidRPr="00990D13">
        <w:rPr>
          <w:sz w:val="28"/>
          <w:szCs w:val="28"/>
        </w:rPr>
        <w:t>Aleandro, in forza delle sue facoltà, concedeva di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eleggersi un sacerdote, sia secolare che regolare, il quale avrebbe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potuto ascoltare le loro confessioni e amministrare il sacramento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dell</w:t>
      </w:r>
      <w:r>
        <w:rPr>
          <w:sz w:val="28"/>
          <w:szCs w:val="28"/>
        </w:rPr>
        <w:t>’</w:t>
      </w:r>
      <w:r w:rsidR="00990D13" w:rsidRPr="00990D13">
        <w:rPr>
          <w:sz w:val="28"/>
          <w:szCs w:val="28"/>
        </w:rPr>
        <w:t>Eucaristia. Il privilegio equivaleva ad un riconoscimento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giuridico della Compagnia di Girolamo da parte dell</w:t>
      </w:r>
      <w:r>
        <w:rPr>
          <w:sz w:val="28"/>
          <w:szCs w:val="28"/>
        </w:rPr>
        <w:t>’a</w:t>
      </w:r>
      <w:r w:rsidR="00990D13" w:rsidRPr="00990D13">
        <w:rPr>
          <w:sz w:val="28"/>
          <w:szCs w:val="28"/>
        </w:rPr>
        <w:t>utorità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ecclesiastica, e questo fu senza dubbio il suo maggior valore.</w:t>
      </w:r>
    </w:p>
    <w:p w:rsidR="00990D13" w:rsidRPr="00990D13" w:rsidRDefault="00427633" w:rsidP="00990D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D13" w:rsidRPr="00990D13">
        <w:rPr>
          <w:sz w:val="28"/>
          <w:szCs w:val="28"/>
        </w:rPr>
        <w:t xml:space="preserve">Nella concessione si deve soprattutto vedere </w:t>
      </w:r>
      <w:r>
        <w:rPr>
          <w:sz w:val="28"/>
          <w:szCs w:val="28"/>
        </w:rPr>
        <w:t>l’interessamen</w:t>
      </w:r>
      <w:r w:rsidR="00990D13" w:rsidRPr="00990D13">
        <w:rPr>
          <w:sz w:val="28"/>
          <w:szCs w:val="28"/>
        </w:rPr>
        <w:t>to del Carafa, per quanto anch</w:t>
      </w:r>
      <w:r>
        <w:rPr>
          <w:sz w:val="28"/>
          <w:szCs w:val="28"/>
        </w:rPr>
        <w:t>e Girolamo avesse una certa dime</w:t>
      </w:r>
      <w:r w:rsidR="00990D13" w:rsidRPr="00990D13">
        <w:rPr>
          <w:sz w:val="28"/>
          <w:szCs w:val="28"/>
        </w:rPr>
        <w:t>stichezza con l'Aleandro.</w:t>
      </w:r>
    </w:p>
    <w:p w:rsidR="00990D13" w:rsidRDefault="00427633" w:rsidP="00990D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D13" w:rsidRPr="00990D13">
        <w:rPr>
          <w:sz w:val="28"/>
          <w:szCs w:val="28"/>
        </w:rPr>
        <w:t>“Hieronym</w:t>
      </w:r>
      <w:r>
        <w:rPr>
          <w:sz w:val="28"/>
          <w:szCs w:val="28"/>
        </w:rPr>
        <w:t>u</w:t>
      </w:r>
      <w:r w:rsidR="00990D13" w:rsidRPr="00990D13">
        <w:rPr>
          <w:sz w:val="28"/>
          <w:szCs w:val="28"/>
        </w:rPr>
        <w:t>s Alea</w:t>
      </w:r>
      <w:r>
        <w:rPr>
          <w:sz w:val="28"/>
          <w:szCs w:val="28"/>
        </w:rPr>
        <w:t>n</w:t>
      </w:r>
      <w:r w:rsidR="00990D13" w:rsidRPr="00990D13">
        <w:rPr>
          <w:sz w:val="28"/>
          <w:szCs w:val="28"/>
        </w:rPr>
        <w:t>der Dei et Apostolic</w:t>
      </w:r>
      <w:r>
        <w:rPr>
          <w:sz w:val="28"/>
          <w:szCs w:val="28"/>
        </w:rPr>
        <w:t>a</w:t>
      </w:r>
      <w:r w:rsidR="00990D13" w:rsidRPr="00990D13">
        <w:rPr>
          <w:sz w:val="28"/>
          <w:szCs w:val="28"/>
        </w:rPr>
        <w:t>e sedis gratia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Archiepiscop. B</w:t>
      </w:r>
      <w:r>
        <w:rPr>
          <w:sz w:val="28"/>
          <w:szCs w:val="28"/>
        </w:rPr>
        <w:t>ru</w:t>
      </w:r>
      <w:r w:rsidR="00990D13" w:rsidRPr="00990D13">
        <w:rPr>
          <w:sz w:val="28"/>
          <w:szCs w:val="28"/>
        </w:rPr>
        <w:t>ndusin</w:t>
      </w:r>
      <w:r>
        <w:rPr>
          <w:sz w:val="28"/>
          <w:szCs w:val="28"/>
        </w:rPr>
        <w:t>u</w:t>
      </w:r>
      <w:r w:rsidR="00990D13" w:rsidRPr="00990D13">
        <w:rPr>
          <w:sz w:val="28"/>
          <w:szCs w:val="28"/>
        </w:rPr>
        <w:t>s et Orista</w:t>
      </w:r>
      <w:r>
        <w:rPr>
          <w:sz w:val="28"/>
          <w:szCs w:val="28"/>
        </w:rPr>
        <w:t>nu</w:t>
      </w:r>
      <w:r w:rsidR="00990D13" w:rsidRPr="00990D13">
        <w:rPr>
          <w:sz w:val="28"/>
          <w:szCs w:val="28"/>
        </w:rPr>
        <w:t>s, S. P. D. P. P prelatus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domestic</w:t>
      </w:r>
      <w:r>
        <w:rPr>
          <w:sz w:val="28"/>
          <w:szCs w:val="28"/>
        </w:rPr>
        <w:t>u</w:t>
      </w:r>
      <w:r w:rsidR="00990D13" w:rsidRPr="00990D13">
        <w:rPr>
          <w:sz w:val="28"/>
          <w:szCs w:val="28"/>
        </w:rPr>
        <w:t>s, ac eiu</w:t>
      </w:r>
      <w:r>
        <w:rPr>
          <w:sz w:val="28"/>
          <w:szCs w:val="28"/>
        </w:rPr>
        <w:t>s</w:t>
      </w:r>
      <w:r w:rsidR="00990D13" w:rsidRPr="00990D13">
        <w:rPr>
          <w:sz w:val="28"/>
          <w:szCs w:val="28"/>
        </w:rPr>
        <w:t>dem et predi</w:t>
      </w:r>
      <w:r>
        <w:rPr>
          <w:sz w:val="28"/>
          <w:szCs w:val="28"/>
        </w:rPr>
        <w:t>ctae sanctae sedis in toto domi</w:t>
      </w:r>
      <w:r w:rsidR="00990D13" w:rsidRPr="00990D13">
        <w:rPr>
          <w:sz w:val="28"/>
          <w:szCs w:val="28"/>
        </w:rPr>
        <w:t>nio venetorum cum potestate Cardinalis legati de l</w:t>
      </w:r>
      <w:r>
        <w:rPr>
          <w:sz w:val="28"/>
          <w:szCs w:val="28"/>
        </w:rPr>
        <w:t>a</w:t>
      </w:r>
      <w:r w:rsidR="00990D13" w:rsidRPr="00990D13">
        <w:rPr>
          <w:sz w:val="28"/>
          <w:szCs w:val="28"/>
        </w:rPr>
        <w:t>tere lega</w:t>
      </w:r>
      <w:r>
        <w:rPr>
          <w:sz w:val="28"/>
          <w:szCs w:val="28"/>
        </w:rPr>
        <w:t xml:space="preserve">tus. </w:t>
      </w:r>
      <w:r w:rsidR="00990D13" w:rsidRPr="00990D13">
        <w:rPr>
          <w:sz w:val="28"/>
          <w:szCs w:val="28"/>
        </w:rPr>
        <w:t>Dilecto in Xto Aug</w:t>
      </w:r>
      <w:r>
        <w:rPr>
          <w:sz w:val="28"/>
          <w:szCs w:val="28"/>
        </w:rPr>
        <w:t>u</w:t>
      </w:r>
      <w:r w:rsidR="00990D13" w:rsidRPr="00990D13">
        <w:rPr>
          <w:sz w:val="28"/>
          <w:szCs w:val="28"/>
        </w:rPr>
        <w:t>stino De Ba</w:t>
      </w:r>
      <w:r>
        <w:rPr>
          <w:sz w:val="28"/>
          <w:szCs w:val="28"/>
        </w:rPr>
        <w:t>rilis presbytero et civi Bergom</w:t>
      </w:r>
      <w:r w:rsidR="00990D13" w:rsidRPr="00990D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ac Hieronymo Miani Nobili veneto nec non eo</w:t>
      </w:r>
      <w:r>
        <w:rPr>
          <w:sz w:val="28"/>
          <w:szCs w:val="28"/>
        </w:rPr>
        <w:t>ru</w:t>
      </w:r>
      <w:r w:rsidR="00990D13" w:rsidRPr="00990D13">
        <w:rPr>
          <w:sz w:val="28"/>
          <w:szCs w:val="28"/>
        </w:rPr>
        <w:t>m sociis Salutem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in domino sempitern</w:t>
      </w:r>
      <w:r>
        <w:rPr>
          <w:sz w:val="28"/>
          <w:szCs w:val="28"/>
        </w:rPr>
        <w:t>a</w:t>
      </w:r>
      <w:r w:rsidR="00990D13" w:rsidRPr="00990D13">
        <w:rPr>
          <w:sz w:val="28"/>
          <w:szCs w:val="28"/>
        </w:rPr>
        <w:t xml:space="preserve">m. Votis illis per quae </w:t>
      </w:r>
      <w:r>
        <w:rPr>
          <w:sz w:val="28"/>
          <w:szCs w:val="28"/>
        </w:rPr>
        <w:t>ani</w:t>
      </w:r>
      <w:r w:rsidR="00990D13" w:rsidRPr="00990D13">
        <w:rPr>
          <w:sz w:val="28"/>
          <w:szCs w:val="28"/>
        </w:rPr>
        <w:t xml:space="preserve">morum </w:t>
      </w:r>
      <w:r>
        <w:rPr>
          <w:sz w:val="28"/>
          <w:szCs w:val="28"/>
        </w:rPr>
        <w:t>s</w:t>
      </w:r>
      <w:r w:rsidR="00990D13" w:rsidRPr="00990D13">
        <w:rPr>
          <w:sz w:val="28"/>
          <w:szCs w:val="28"/>
        </w:rPr>
        <w:t>aluti et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co</w:t>
      </w:r>
      <w:r>
        <w:rPr>
          <w:sz w:val="28"/>
          <w:szCs w:val="28"/>
        </w:rPr>
        <w:t>n</w:t>
      </w:r>
      <w:r w:rsidR="00990D13" w:rsidRPr="00990D13">
        <w:rPr>
          <w:sz w:val="28"/>
          <w:szCs w:val="28"/>
        </w:rPr>
        <w:t>s</w:t>
      </w:r>
      <w:r>
        <w:rPr>
          <w:sz w:val="28"/>
          <w:szCs w:val="28"/>
        </w:rPr>
        <w:t>o</w:t>
      </w:r>
      <w:r w:rsidR="00990D13" w:rsidRPr="00990D13">
        <w:rPr>
          <w:sz w:val="28"/>
          <w:szCs w:val="28"/>
        </w:rPr>
        <w:t>lenti</w:t>
      </w:r>
      <w:r>
        <w:rPr>
          <w:sz w:val="28"/>
          <w:szCs w:val="28"/>
        </w:rPr>
        <w:t>a</w:t>
      </w:r>
      <w:r w:rsidR="00990D13" w:rsidRPr="00990D13">
        <w:rPr>
          <w:sz w:val="28"/>
          <w:szCs w:val="28"/>
        </w:rPr>
        <w:t>e consuli</w:t>
      </w:r>
      <w:r>
        <w:rPr>
          <w:sz w:val="28"/>
          <w:szCs w:val="28"/>
        </w:rPr>
        <w:t>tu</w:t>
      </w:r>
      <w:r w:rsidR="00990D13" w:rsidRPr="00990D13">
        <w:rPr>
          <w:sz w:val="28"/>
          <w:szCs w:val="28"/>
        </w:rPr>
        <w:t>r libenter cum a nobis petitur, favorem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nostrum impertim</w:t>
      </w:r>
      <w:r>
        <w:rPr>
          <w:sz w:val="28"/>
          <w:szCs w:val="28"/>
        </w:rPr>
        <w:t>ur.</w:t>
      </w:r>
      <w:r w:rsidR="00990D13" w:rsidRPr="00990D13">
        <w:rPr>
          <w:sz w:val="28"/>
          <w:szCs w:val="28"/>
        </w:rPr>
        <w:t xml:space="preserve"> Itaque vestris in hoc parte supplicationibus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inclinati, vobis, et vost</w:t>
      </w:r>
      <w:r w:rsidR="002161B8">
        <w:rPr>
          <w:sz w:val="28"/>
          <w:szCs w:val="28"/>
        </w:rPr>
        <w:t>rum</w:t>
      </w:r>
      <w:r w:rsidR="00990D13" w:rsidRPr="00990D13">
        <w:rPr>
          <w:sz w:val="28"/>
          <w:szCs w:val="28"/>
        </w:rPr>
        <w:t xml:space="preserve"> cuilibet</w:t>
      </w:r>
      <w:r w:rsidR="002161B8">
        <w:rPr>
          <w:sz w:val="28"/>
          <w:szCs w:val="28"/>
        </w:rPr>
        <w:t xml:space="preserve"> ac .sociis vestris ut confesso</w:t>
      </w:r>
      <w:r w:rsidR="00990D13" w:rsidRPr="00990D13">
        <w:rPr>
          <w:sz w:val="28"/>
          <w:szCs w:val="28"/>
        </w:rPr>
        <w:t>rem saec</w:t>
      </w:r>
      <w:r w:rsidR="00990D13">
        <w:rPr>
          <w:sz w:val="28"/>
          <w:szCs w:val="28"/>
        </w:rPr>
        <w:t>u</w:t>
      </w:r>
      <w:r w:rsidR="00990D13" w:rsidRPr="00990D13">
        <w:rPr>
          <w:sz w:val="28"/>
          <w:szCs w:val="28"/>
        </w:rPr>
        <w:t>larem vel cuiusvis ordinis regularem, qui conƒessiones</w:t>
      </w:r>
      <w:r w:rsidR="002161B8"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 xml:space="preserve">vestras audiat </w:t>
      </w:r>
      <w:r w:rsidR="00990D13" w:rsidRPr="00990D13">
        <w:rPr>
          <w:sz w:val="28"/>
          <w:szCs w:val="28"/>
        </w:rPr>
        <w:lastRenderedPageBreak/>
        <w:t>et poenitentiam i</w:t>
      </w:r>
      <w:r w:rsidR="00990D13">
        <w:rPr>
          <w:sz w:val="28"/>
          <w:szCs w:val="28"/>
        </w:rPr>
        <w:t>niun</w:t>
      </w:r>
      <w:r w:rsidR="00990D13" w:rsidRPr="00990D13">
        <w:rPr>
          <w:sz w:val="28"/>
          <w:szCs w:val="28"/>
        </w:rPr>
        <w:t>gat sal</w:t>
      </w:r>
      <w:r w:rsidR="00990D13">
        <w:rPr>
          <w:sz w:val="28"/>
          <w:szCs w:val="28"/>
        </w:rPr>
        <w:t>u</w:t>
      </w:r>
      <w:r w:rsidR="00990D13" w:rsidRPr="00990D13">
        <w:rPr>
          <w:sz w:val="28"/>
          <w:szCs w:val="28"/>
        </w:rPr>
        <w:t>tarem et infra</w:t>
      </w:r>
      <w:r w:rsidR="002161B8"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a</w:t>
      </w:r>
      <w:r w:rsidR="00990D13">
        <w:rPr>
          <w:sz w:val="28"/>
          <w:szCs w:val="28"/>
        </w:rPr>
        <w:t>nnu</w:t>
      </w:r>
      <w:r w:rsidR="00990D13" w:rsidRPr="00990D13">
        <w:rPr>
          <w:sz w:val="28"/>
          <w:szCs w:val="28"/>
        </w:rPr>
        <w:t>m, q</w:t>
      </w:r>
      <w:r w:rsidR="00990D13">
        <w:rPr>
          <w:sz w:val="28"/>
          <w:szCs w:val="28"/>
        </w:rPr>
        <w:t>uo</w:t>
      </w:r>
      <w:r w:rsidR="00990D13" w:rsidRPr="00990D13">
        <w:rPr>
          <w:sz w:val="28"/>
          <w:szCs w:val="28"/>
        </w:rPr>
        <w:t>ties vobis plac</w:t>
      </w:r>
      <w:r w:rsidR="00990D13">
        <w:rPr>
          <w:sz w:val="28"/>
          <w:szCs w:val="28"/>
        </w:rPr>
        <w:t>u</w:t>
      </w:r>
      <w:r w:rsidR="00990D13" w:rsidRPr="00990D13">
        <w:rPr>
          <w:sz w:val="28"/>
          <w:szCs w:val="28"/>
        </w:rPr>
        <w:t>erit, Eucaristiae sac</w:t>
      </w:r>
      <w:r w:rsidR="00990D13">
        <w:rPr>
          <w:sz w:val="28"/>
          <w:szCs w:val="28"/>
        </w:rPr>
        <w:t>ramentum mini</w:t>
      </w:r>
      <w:r w:rsidR="00990D13" w:rsidRPr="00990D13">
        <w:rPr>
          <w:sz w:val="28"/>
          <w:szCs w:val="28"/>
        </w:rPr>
        <w:t xml:space="preserve">stret, si </w:t>
      </w:r>
      <w:r w:rsidR="00990D13">
        <w:rPr>
          <w:sz w:val="28"/>
          <w:szCs w:val="28"/>
        </w:rPr>
        <w:t>a</w:t>
      </w:r>
      <w:r w:rsidR="00990D13" w:rsidRPr="00990D13">
        <w:rPr>
          <w:sz w:val="28"/>
          <w:szCs w:val="28"/>
        </w:rPr>
        <w:t>liter ad id idoneus ƒuerit, eligere possitis et voleatis,</w:t>
      </w:r>
    </w:p>
    <w:p w:rsidR="00990D13" w:rsidRDefault="00990D13" w:rsidP="00990D13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159</w:t>
      </w:r>
    </w:p>
    <w:p w:rsidR="00990D13" w:rsidRPr="00990D13" w:rsidRDefault="00990D13" w:rsidP="00990D13">
      <w:pPr>
        <w:ind w:right="1133"/>
        <w:jc w:val="both"/>
        <w:rPr>
          <w:sz w:val="28"/>
          <w:szCs w:val="28"/>
        </w:rPr>
      </w:pPr>
      <w:r w:rsidRPr="00990D13">
        <w:rPr>
          <w:sz w:val="28"/>
          <w:szCs w:val="28"/>
        </w:rPr>
        <w:t>a</w:t>
      </w:r>
      <w:r w:rsidR="002161B8">
        <w:rPr>
          <w:sz w:val="28"/>
          <w:szCs w:val="28"/>
        </w:rPr>
        <w:t>u</w:t>
      </w:r>
      <w:r w:rsidRPr="00990D13">
        <w:rPr>
          <w:sz w:val="28"/>
          <w:szCs w:val="28"/>
        </w:rPr>
        <w:t>ctoritate apostolica qua e m</w:t>
      </w:r>
      <w:r w:rsidR="002161B8">
        <w:rPr>
          <w:sz w:val="28"/>
          <w:szCs w:val="28"/>
        </w:rPr>
        <w:t>un</w:t>
      </w:r>
      <w:r w:rsidRPr="00990D13">
        <w:rPr>
          <w:sz w:val="28"/>
          <w:szCs w:val="28"/>
        </w:rPr>
        <w:t>ere lega</w:t>
      </w:r>
      <w:r w:rsidR="002161B8">
        <w:rPr>
          <w:sz w:val="28"/>
          <w:szCs w:val="28"/>
        </w:rPr>
        <w:t>t</w:t>
      </w:r>
      <w:r w:rsidRPr="00990D13">
        <w:rPr>
          <w:sz w:val="28"/>
          <w:szCs w:val="28"/>
        </w:rPr>
        <w:t>ionis nostrae huiusmodi ƒ</w:t>
      </w:r>
      <w:r w:rsidR="002161B8">
        <w:rPr>
          <w:sz w:val="28"/>
          <w:szCs w:val="28"/>
        </w:rPr>
        <w:t>u</w:t>
      </w:r>
      <w:r w:rsidRPr="00990D13">
        <w:rPr>
          <w:sz w:val="28"/>
          <w:szCs w:val="28"/>
        </w:rPr>
        <w:t>ngimur in hac parte tenore praese</w:t>
      </w:r>
      <w:r w:rsidR="002161B8">
        <w:rPr>
          <w:sz w:val="28"/>
          <w:szCs w:val="28"/>
        </w:rPr>
        <w:t>nt</w:t>
      </w:r>
      <w:r w:rsidRPr="00990D13">
        <w:rPr>
          <w:sz w:val="28"/>
          <w:szCs w:val="28"/>
        </w:rPr>
        <w:t>ium conc</w:t>
      </w:r>
      <w:r w:rsidR="002161B8">
        <w:rPr>
          <w:sz w:val="28"/>
          <w:szCs w:val="28"/>
        </w:rPr>
        <w:t>e</w:t>
      </w:r>
      <w:r w:rsidRPr="00990D13">
        <w:rPr>
          <w:sz w:val="28"/>
          <w:szCs w:val="28"/>
        </w:rPr>
        <w:t xml:space="preserve">dimus </w:t>
      </w:r>
      <w:r w:rsidR="002161B8">
        <w:rPr>
          <w:sz w:val="28"/>
          <w:szCs w:val="28"/>
        </w:rPr>
        <w:t>e</w:t>
      </w:r>
      <w:r w:rsidRPr="00990D13">
        <w:rPr>
          <w:sz w:val="28"/>
          <w:szCs w:val="28"/>
        </w:rPr>
        <w:t>t</w:t>
      </w:r>
      <w:r w:rsidR="002161B8">
        <w:rPr>
          <w:sz w:val="28"/>
          <w:szCs w:val="28"/>
        </w:rPr>
        <w:t xml:space="preserve"> </w:t>
      </w:r>
      <w:r w:rsidRPr="00990D13">
        <w:rPr>
          <w:sz w:val="28"/>
          <w:szCs w:val="28"/>
        </w:rPr>
        <w:t>indulgem</w:t>
      </w:r>
      <w:r w:rsidR="002161B8">
        <w:rPr>
          <w:sz w:val="28"/>
          <w:szCs w:val="28"/>
        </w:rPr>
        <w:t>u</w:t>
      </w:r>
      <w:r w:rsidRPr="00990D13">
        <w:rPr>
          <w:sz w:val="28"/>
          <w:szCs w:val="28"/>
        </w:rPr>
        <w:t xml:space="preserve">s. </w:t>
      </w:r>
      <w:r w:rsidR="002161B8">
        <w:rPr>
          <w:sz w:val="28"/>
          <w:szCs w:val="28"/>
        </w:rPr>
        <w:tab/>
      </w:r>
      <w:r w:rsidRPr="00990D13">
        <w:rPr>
          <w:sz w:val="28"/>
          <w:szCs w:val="28"/>
        </w:rPr>
        <w:t>Da</w:t>
      </w:r>
      <w:r w:rsidR="002161B8">
        <w:rPr>
          <w:sz w:val="28"/>
          <w:szCs w:val="28"/>
        </w:rPr>
        <w:t>tu</w:t>
      </w:r>
      <w:r w:rsidRPr="00990D13">
        <w:rPr>
          <w:sz w:val="28"/>
          <w:szCs w:val="28"/>
        </w:rPr>
        <w:t>m Ven</w:t>
      </w:r>
      <w:r w:rsidR="002161B8">
        <w:rPr>
          <w:sz w:val="28"/>
          <w:szCs w:val="28"/>
        </w:rPr>
        <w:t>e</w:t>
      </w:r>
      <w:r w:rsidRPr="00990D13">
        <w:rPr>
          <w:sz w:val="28"/>
          <w:szCs w:val="28"/>
        </w:rPr>
        <w:t>tiis apud sanctum Eustachium Kalendis</w:t>
      </w:r>
      <w:r w:rsidR="002161B8">
        <w:rPr>
          <w:sz w:val="28"/>
          <w:szCs w:val="28"/>
        </w:rPr>
        <w:t xml:space="preserve"> </w:t>
      </w:r>
      <w:r w:rsidRPr="00990D13">
        <w:rPr>
          <w:sz w:val="28"/>
          <w:szCs w:val="28"/>
        </w:rPr>
        <w:t>Septembris Anno Inca</w:t>
      </w:r>
      <w:r w:rsidR="002161B8">
        <w:rPr>
          <w:sz w:val="28"/>
          <w:szCs w:val="28"/>
        </w:rPr>
        <w:t>rn</w:t>
      </w:r>
      <w:r w:rsidRPr="00990D13">
        <w:rPr>
          <w:sz w:val="28"/>
          <w:szCs w:val="28"/>
        </w:rPr>
        <w:t>ationis Dominica</w:t>
      </w:r>
      <w:r w:rsidR="002161B8">
        <w:rPr>
          <w:sz w:val="28"/>
          <w:szCs w:val="28"/>
        </w:rPr>
        <w:t>e</w:t>
      </w:r>
      <w:r w:rsidRPr="00990D13">
        <w:rPr>
          <w:sz w:val="28"/>
          <w:szCs w:val="28"/>
        </w:rPr>
        <w:t xml:space="preserve"> Millesimo quingentesimo trigesimo quinto, Pontiƒica</w:t>
      </w:r>
      <w:r w:rsidR="002161B8">
        <w:rPr>
          <w:sz w:val="28"/>
          <w:szCs w:val="28"/>
        </w:rPr>
        <w:t>tus</w:t>
      </w:r>
      <w:r w:rsidRPr="00990D13">
        <w:rPr>
          <w:sz w:val="28"/>
          <w:szCs w:val="28"/>
        </w:rPr>
        <w:t xml:space="preserve"> autem S.mi in Xto Patris et D</w:t>
      </w:r>
      <w:r w:rsidR="002161B8">
        <w:rPr>
          <w:sz w:val="28"/>
          <w:szCs w:val="28"/>
        </w:rPr>
        <w:t xml:space="preserve">.ni </w:t>
      </w:r>
      <w:r w:rsidRPr="00990D13">
        <w:rPr>
          <w:sz w:val="28"/>
          <w:szCs w:val="28"/>
        </w:rPr>
        <w:t>nostri D.</w:t>
      </w:r>
      <w:r w:rsidR="002161B8">
        <w:rPr>
          <w:sz w:val="28"/>
          <w:szCs w:val="28"/>
        </w:rPr>
        <w:t>ni</w:t>
      </w:r>
      <w:r w:rsidRPr="00990D13">
        <w:rPr>
          <w:sz w:val="28"/>
          <w:szCs w:val="28"/>
        </w:rPr>
        <w:t xml:space="preserve"> Pauli Divina providentia pp. ter</w:t>
      </w:r>
      <w:r w:rsidR="002161B8">
        <w:rPr>
          <w:sz w:val="28"/>
          <w:szCs w:val="28"/>
        </w:rPr>
        <w:t>t</w:t>
      </w:r>
      <w:r w:rsidRPr="00990D13">
        <w:rPr>
          <w:sz w:val="28"/>
          <w:szCs w:val="28"/>
        </w:rPr>
        <w:t>ii anno primo.</w:t>
      </w:r>
    </w:p>
    <w:p w:rsidR="00990D13" w:rsidRPr="00990D13" w:rsidRDefault="002161B8" w:rsidP="00990D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D13" w:rsidRPr="00990D13">
        <w:rPr>
          <w:sz w:val="28"/>
          <w:szCs w:val="28"/>
        </w:rPr>
        <w:t>† Hier. Archiep. Brundusi</w:t>
      </w:r>
      <w:r>
        <w:rPr>
          <w:sz w:val="28"/>
          <w:szCs w:val="28"/>
        </w:rPr>
        <w:t>nu</w:t>
      </w:r>
      <w:r w:rsidR="00990D13" w:rsidRPr="00990D13">
        <w:rPr>
          <w:sz w:val="28"/>
          <w:szCs w:val="28"/>
        </w:rPr>
        <w:t>s Legatus.</w:t>
      </w:r>
    </w:p>
    <w:p w:rsidR="00990D13" w:rsidRPr="00990D13" w:rsidRDefault="002161B8" w:rsidP="00990D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D13" w:rsidRPr="00990D13">
        <w:rPr>
          <w:sz w:val="28"/>
          <w:szCs w:val="28"/>
        </w:rPr>
        <w:t>Gasp. de Do</w:t>
      </w:r>
      <w:r>
        <w:rPr>
          <w:sz w:val="28"/>
          <w:szCs w:val="28"/>
        </w:rPr>
        <w:t>t</w:t>
      </w:r>
      <w:r w:rsidR="00990D13" w:rsidRPr="00990D13">
        <w:rPr>
          <w:sz w:val="28"/>
          <w:szCs w:val="28"/>
        </w:rPr>
        <w:t>is secret.”</w:t>
      </w:r>
      <w:r>
        <w:rPr>
          <w:rStyle w:val="Rimandonotaapidipagina"/>
          <w:sz w:val="28"/>
          <w:szCs w:val="28"/>
        </w:rPr>
        <w:footnoteReference w:id="1"/>
      </w:r>
      <w:r w:rsidR="00990D13" w:rsidRPr="00990D13">
        <w:rPr>
          <w:sz w:val="28"/>
          <w:szCs w:val="28"/>
        </w:rPr>
        <w:t>.</w:t>
      </w:r>
    </w:p>
    <w:p w:rsidR="00990D13" w:rsidRPr="00990D13" w:rsidRDefault="002161B8" w:rsidP="00990D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D13" w:rsidRPr="00990D13">
        <w:rPr>
          <w:sz w:val="28"/>
          <w:szCs w:val="28"/>
        </w:rPr>
        <w:t>La concessione aveva valore solo per i luoghi sottoposti alla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giurisdizione de</w:t>
      </w:r>
      <w:r>
        <w:rPr>
          <w:sz w:val="28"/>
          <w:szCs w:val="28"/>
        </w:rPr>
        <w:t>ll’</w:t>
      </w:r>
      <w:r w:rsidR="00990D13" w:rsidRPr="00990D13">
        <w:rPr>
          <w:sz w:val="28"/>
          <w:szCs w:val="28"/>
        </w:rPr>
        <w:t>A</w:t>
      </w:r>
      <w:r>
        <w:rPr>
          <w:sz w:val="28"/>
          <w:szCs w:val="28"/>
        </w:rPr>
        <w:t>l</w:t>
      </w:r>
      <w:r w:rsidR="00990D13" w:rsidRPr="00990D13">
        <w:rPr>
          <w:sz w:val="28"/>
          <w:szCs w:val="28"/>
        </w:rPr>
        <w:t>eandro, e cioè Bergamo e So</w:t>
      </w:r>
      <w:r>
        <w:rPr>
          <w:sz w:val="28"/>
          <w:szCs w:val="28"/>
        </w:rPr>
        <w:t>m</w:t>
      </w:r>
      <w:r w:rsidR="00990D13" w:rsidRPr="00990D13">
        <w:rPr>
          <w:sz w:val="28"/>
          <w:szCs w:val="28"/>
        </w:rPr>
        <w:t>asca; rimanevano esclusi Como, Merone, Milano e Pavia: tuttavia si trattava</w:t>
      </w:r>
      <w:r>
        <w:rPr>
          <w:sz w:val="28"/>
          <w:szCs w:val="28"/>
        </w:rPr>
        <w:t xml:space="preserve"> </w:t>
      </w:r>
      <w:r w:rsidR="00990D13" w:rsidRPr="00990D13">
        <w:rPr>
          <w:sz w:val="28"/>
          <w:szCs w:val="28"/>
        </w:rPr>
        <w:t>sempre di un</w:t>
      </w:r>
      <w:r>
        <w:rPr>
          <w:sz w:val="28"/>
          <w:szCs w:val="28"/>
        </w:rPr>
        <w:t>’</w:t>
      </w:r>
      <w:r w:rsidR="00990D13" w:rsidRPr="00990D13">
        <w:rPr>
          <w:sz w:val="28"/>
          <w:szCs w:val="28"/>
        </w:rPr>
        <w:t>approvazione e come tale serviva a rinfrancare gli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990D13" w:rsidRPr="00990D13">
        <w:rPr>
          <w:sz w:val="28"/>
          <w:szCs w:val="28"/>
        </w:rPr>
        <w:t>animi nella perseveranza.</w:t>
      </w:r>
    </w:p>
    <w:p w:rsidR="00990D13" w:rsidRDefault="00990D13" w:rsidP="00990D13">
      <w:pPr>
        <w:ind w:right="1133"/>
        <w:jc w:val="right"/>
        <w:rPr>
          <w:sz w:val="28"/>
          <w:szCs w:val="28"/>
        </w:rPr>
      </w:pPr>
    </w:p>
    <w:p w:rsidR="00990D13" w:rsidRPr="00990D13" w:rsidRDefault="00990D13" w:rsidP="00990D13">
      <w:pPr>
        <w:ind w:right="1133"/>
        <w:jc w:val="both"/>
        <w:rPr>
          <w:sz w:val="28"/>
          <w:szCs w:val="28"/>
        </w:rPr>
      </w:pPr>
    </w:p>
    <w:sectPr w:rsidR="00990D13" w:rsidRPr="00990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04" w:rsidRDefault="00725F04" w:rsidP="002161B8">
      <w:pPr>
        <w:spacing w:after="0" w:line="240" w:lineRule="auto"/>
      </w:pPr>
      <w:r>
        <w:separator/>
      </w:r>
    </w:p>
  </w:endnote>
  <w:endnote w:type="continuationSeparator" w:id="0">
    <w:p w:rsidR="00725F04" w:rsidRDefault="00725F04" w:rsidP="0021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04" w:rsidRDefault="00725F04" w:rsidP="002161B8">
      <w:pPr>
        <w:spacing w:after="0" w:line="240" w:lineRule="auto"/>
      </w:pPr>
      <w:r>
        <w:separator/>
      </w:r>
    </w:p>
  </w:footnote>
  <w:footnote w:type="continuationSeparator" w:id="0">
    <w:p w:rsidR="00725F04" w:rsidRDefault="00725F04" w:rsidP="002161B8">
      <w:pPr>
        <w:spacing w:after="0" w:line="240" w:lineRule="auto"/>
      </w:pPr>
      <w:r>
        <w:continuationSeparator/>
      </w:r>
    </w:p>
  </w:footnote>
  <w:footnote w:id="1">
    <w:p w:rsidR="002161B8" w:rsidRDefault="002161B8" w:rsidP="002161B8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Pr="002161B8">
        <w:t>L’originale si trova nell’archivio di Somasca. Fu pubblicata in Santuario di San Girolamo Emiliani, VI (aprile 1920), n. 61.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13"/>
    <w:rsid w:val="002161B8"/>
    <w:rsid w:val="002359E1"/>
    <w:rsid w:val="00427633"/>
    <w:rsid w:val="00725F04"/>
    <w:rsid w:val="009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61B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1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61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61B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1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6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A46E-380E-4EBA-AD3F-3D8CED53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2020-07-14T12:43:00Z</dcterms:created>
  <dcterms:modified xsi:type="dcterms:W3CDTF">2020-07-14T13:12:00Z</dcterms:modified>
</cp:coreProperties>
</file>