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1D" w:rsidRDefault="00C2797D">
      <w:r>
        <w:t xml:space="preserve">Da Internet ( </w:t>
      </w:r>
      <w:r w:rsidR="007F564C">
        <w:t>Chiesa di Santo Spirito Genova )</w:t>
      </w:r>
    </w:p>
    <w:p w:rsidR="00C2797D" w:rsidRDefault="00C2797D" w:rsidP="00C2797D">
      <w:r>
        <w:t>Opere presenti nella chiesa[modifica | modifica wikitesto]</w:t>
      </w:r>
    </w:p>
    <w:p w:rsidR="00C2797D" w:rsidRDefault="00C2797D" w:rsidP="00C2797D">
      <w:r>
        <w:t xml:space="preserve">Dalla descrizione della città di Genova del 1818 (ediz. Sagep), che fornisce lo stato della chiesa dopo un ventennio dalla sua sconsacrazione, quando, allontanati i Somaschi, era divenuta scuola di carità, vi risultavano presenti: </w:t>
      </w:r>
    </w:p>
    <w:p w:rsidR="00C2797D" w:rsidRDefault="00C2797D" w:rsidP="00C2797D">
      <w:r>
        <w:t>tela con San Ferrando di Bartolomeo Biscaino</w:t>
      </w:r>
    </w:p>
    <w:p w:rsidR="00C2797D" w:rsidRDefault="00C2797D" w:rsidP="00C2797D">
      <w:r>
        <w:t>Crocifisso ligneo di Giambattista Bissone</w:t>
      </w:r>
    </w:p>
    <w:p w:rsidR="00C2797D" w:rsidRDefault="00C2797D" w:rsidP="00C2797D">
      <w:r>
        <w:t>statue-ritratto dei mecenati Agostino Pinelli Luciani e della sorella di questi</w:t>
      </w:r>
    </w:p>
    <w:p w:rsidR="00C2797D" w:rsidRDefault="00C2797D" w:rsidP="00C2797D">
      <w:r>
        <w:t>episodi della vita di San Giovanni Battista nella omonima cappella, di Luciano Borzone</w:t>
      </w:r>
    </w:p>
    <w:p w:rsidR="00C2797D" w:rsidRDefault="00C2797D" w:rsidP="00C2797D">
      <w:r>
        <w:t>tela di Simone Baldi</w:t>
      </w:r>
    </w:p>
    <w:p w:rsidR="00C2797D" w:rsidRDefault="00C2797D" w:rsidP="00C2797D">
      <w:r>
        <w:t>tela con San Venanzio di G.B. Parodi (fratello di Domenico)</w:t>
      </w:r>
    </w:p>
    <w:p w:rsidR="00C2797D" w:rsidRDefault="00C2797D" w:rsidP="00C2797D">
      <w:r>
        <w:t>tela con San Gerolamo Emiliani, del pittore settecentesco Francesco Narice</w:t>
      </w:r>
    </w:p>
    <w:p w:rsidR="00C2797D" w:rsidRDefault="00C2797D" w:rsidP="00C2797D">
      <w:r>
        <w:t>tela con San Gerolamo Emiliani di Francesco Grondona</w:t>
      </w:r>
    </w:p>
    <w:p w:rsidR="00C2797D" w:rsidRDefault="00C2797D" w:rsidP="00C2797D">
      <w:r>
        <w:t>affreschi nella cappella della Misericordia con angeli, di Giulio Benso</w:t>
      </w:r>
    </w:p>
    <w:p w:rsidR="00C2797D" w:rsidRDefault="00C2797D" w:rsidP="00C2797D">
      <w:r>
        <w:t>affreschi nella cappella del Crocifisso della Passione di Cristo, di G.B. Carlone</w:t>
      </w:r>
    </w:p>
    <w:p w:rsidR="00C2797D" w:rsidRDefault="00C2797D" w:rsidP="00C2797D">
      <w:r>
        <w:t>cinque tele di Simone Balbi nella cappella dell'Angelo Custode</w:t>
      </w:r>
    </w:p>
    <w:p w:rsidR="00C2797D" w:rsidRDefault="00C2797D" w:rsidP="00C2797D">
      <w:r>
        <w:t>tela con Crocefisso di Giovanni Domenico Cappellino</w:t>
      </w:r>
    </w:p>
    <w:p w:rsidR="00311A52" w:rsidRDefault="00311A52" w:rsidP="00C2797D"/>
    <w:p w:rsidR="00311A52" w:rsidRDefault="00311A52" w:rsidP="00C2797D">
      <w:r>
        <w:t>Riv. Congr. dasc. 39, 1931, Iconografia di S. Girolamo Miani, pag. 183-185</w:t>
      </w:r>
    </w:p>
    <w:p w:rsidR="00311A52" w:rsidRDefault="00311A52" w:rsidP="00C2797D"/>
    <w:p w:rsidR="00311A52" w:rsidRDefault="00311A52" w:rsidP="00C2797D">
      <w:r>
        <w:rPr>
          <w:noProof/>
          <w:lang w:eastAsia="it-IT"/>
        </w:rPr>
        <w:lastRenderedPageBreak/>
        <w:drawing>
          <wp:inline distT="0" distB="0" distL="0" distR="0" wp14:anchorId="7C4381C3" wp14:editId="630A41E6">
            <wp:extent cx="3161905" cy="5346032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534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52" w:rsidRDefault="00311A52" w:rsidP="00C2797D">
      <w:r>
        <w:t>Francesco Grondona, San Girolamo,  San Frtuuoso, GE, Civica Biblioteca Gian Luigi Lercari( Villa Imperiale )</w:t>
      </w:r>
    </w:p>
    <w:p w:rsidR="00311A52" w:rsidRDefault="00311A52" w:rsidP="00C2797D">
      <w:r>
        <w:rPr>
          <w:noProof/>
          <w:lang w:eastAsia="it-IT"/>
        </w:rPr>
        <w:lastRenderedPageBreak/>
        <w:drawing>
          <wp:inline distT="0" distB="0" distL="0" distR="0" wp14:anchorId="074CB75B" wp14:editId="4420A2B1">
            <wp:extent cx="3212698" cy="5257143"/>
            <wp:effectExtent l="0" t="0" r="698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698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B4" w:rsidRDefault="00967F54" w:rsidP="00C2797D">
      <w:r w:rsidRPr="00967F54">
        <w:t xml:space="preserve">Francesco </w:t>
      </w:r>
      <w:r>
        <w:t>Narici, San Girolamo in gloria,</w:t>
      </w:r>
      <w:r w:rsidRPr="00967F54">
        <w:t xml:space="preserve">  San Frtuuoso, GE, Civica Biblioteca Gian Luigi Lercari( Villa </w:t>
      </w:r>
    </w:p>
    <w:p w:rsidR="00311A52" w:rsidRDefault="00C776B4" w:rsidP="00C2797D">
      <w:r>
        <w:t>I</w:t>
      </w:r>
      <w:r w:rsidR="00967F54" w:rsidRPr="00967F54">
        <w:t>mperiale )</w:t>
      </w:r>
    </w:p>
    <w:p w:rsidR="00C776B4" w:rsidRDefault="00C776B4" w:rsidP="00C2797D">
      <w:r>
        <w:rPr>
          <w:noProof/>
          <w:lang w:eastAsia="it-IT"/>
        </w:rPr>
        <w:lastRenderedPageBreak/>
        <w:drawing>
          <wp:inline distT="0" distB="0" distL="0" distR="0" wp14:anchorId="401C136B" wp14:editId="14F60055">
            <wp:extent cx="5656580" cy="8438515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B4" w:rsidRDefault="00C776B4" w:rsidP="00C2797D">
      <w:r>
        <w:t>Genova, Facciata della chiesa di S. Spirito</w:t>
      </w:r>
      <w:bookmarkStart w:id="0" w:name="_GoBack"/>
      <w:bookmarkEnd w:id="0"/>
    </w:p>
    <w:p w:rsidR="00311A52" w:rsidRDefault="00311A52" w:rsidP="00C2797D"/>
    <w:sectPr w:rsidR="00311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D"/>
    <w:rsid w:val="00311A52"/>
    <w:rsid w:val="0074781D"/>
    <w:rsid w:val="007F564C"/>
    <w:rsid w:val="00967F54"/>
    <w:rsid w:val="00C2797D"/>
    <w:rsid w:val="00C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2018-01-12T09:54:00Z</dcterms:created>
  <dcterms:modified xsi:type="dcterms:W3CDTF">2020-07-25T07:15:00Z</dcterms:modified>
</cp:coreProperties>
</file>