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8C80" w14:textId="77777777" w:rsidR="004C5ABA" w:rsidRPr="004C5ABA" w:rsidRDefault="004C5ABA" w:rsidP="004C5ABA">
      <w:pPr>
        <w:spacing w:after="0" w:line="240" w:lineRule="auto"/>
        <w:ind w:right="1178"/>
        <w:jc w:val="center"/>
        <w:rPr>
          <w:rFonts w:ascii="Times New Roman" w:eastAsia="Times New Roman" w:hAnsi="Times New Roman" w:cs="Times New Roman"/>
          <w:sz w:val="28"/>
          <w:szCs w:val="24"/>
          <w:lang w:eastAsia="it-IT"/>
        </w:rPr>
      </w:pPr>
    </w:p>
    <w:p w14:paraId="3C0FFDD1" w14:textId="77777777" w:rsidR="000656CB" w:rsidRPr="008E7503" w:rsidRDefault="000656CB" w:rsidP="004C5ABA">
      <w:pPr>
        <w:spacing w:after="0" w:line="240" w:lineRule="auto"/>
        <w:ind w:right="1178"/>
        <w:jc w:val="center"/>
        <w:rPr>
          <w:rFonts w:ascii="Times New Roman" w:eastAsia="Times New Roman" w:hAnsi="Times New Roman" w:cs="Times New Roman"/>
          <w:b/>
          <w:bCs/>
          <w:sz w:val="32"/>
          <w:szCs w:val="32"/>
          <w:lang w:eastAsia="it-IT"/>
        </w:rPr>
      </w:pPr>
      <w:r w:rsidRPr="008E7503">
        <w:rPr>
          <w:rFonts w:ascii="Times New Roman" w:eastAsia="Times New Roman" w:hAnsi="Times New Roman" w:cs="Times New Roman"/>
          <w:b/>
          <w:bCs/>
          <w:sz w:val="32"/>
          <w:szCs w:val="32"/>
          <w:lang w:eastAsia="it-IT"/>
        </w:rPr>
        <w:t>P. Secondo Brunelli crs</w:t>
      </w:r>
    </w:p>
    <w:p w14:paraId="4C890362"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14:paraId="3F5392E1" w14:textId="77777777" w:rsidR="000656CB"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 xml:space="preserve">CONCLUSIONI </w:t>
      </w:r>
    </w:p>
    <w:p w14:paraId="04369822"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DELLE DIVERSE BIOGRAFIE</w:t>
      </w:r>
    </w:p>
    <w:p w14:paraId="3D771463" w14:textId="77777777" w:rsidR="004C5ABA" w:rsidRDefault="004C5ABA" w:rsidP="004C5ABA">
      <w:pPr>
        <w:spacing w:after="0" w:line="240" w:lineRule="auto"/>
        <w:ind w:right="1178"/>
        <w:jc w:val="center"/>
        <w:rPr>
          <w:rFonts w:ascii="Times New Roman" w:eastAsia="Times New Roman" w:hAnsi="Times New Roman" w:cs="Times New Roman"/>
          <w:b/>
          <w:bCs/>
          <w:sz w:val="40"/>
          <w:szCs w:val="40"/>
          <w:lang w:eastAsia="it-IT"/>
        </w:rPr>
      </w:pPr>
      <w:r w:rsidRPr="000656CB">
        <w:rPr>
          <w:rFonts w:ascii="Times New Roman" w:eastAsia="Times New Roman" w:hAnsi="Times New Roman" w:cs="Times New Roman"/>
          <w:b/>
          <w:bCs/>
          <w:sz w:val="40"/>
          <w:szCs w:val="40"/>
          <w:lang w:eastAsia="it-IT"/>
        </w:rPr>
        <w:t>su prigionia e liberazione di San Girolamo</w:t>
      </w:r>
    </w:p>
    <w:p w14:paraId="1C55F11C"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14:paraId="280F7C2A"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14:paraId="751B2B8D"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r>
        <w:rPr>
          <w:i/>
          <w:iCs/>
          <w:noProof/>
          <w:spacing w:val="6"/>
          <w:lang w:eastAsia="it-IT"/>
        </w:rPr>
        <w:drawing>
          <wp:inline distT="0" distB="0" distL="0" distR="0" wp14:anchorId="20E233AD" wp14:editId="20E53197">
            <wp:extent cx="2705100" cy="5755238"/>
            <wp:effectExtent l="0" t="0" r="0" b="0"/>
            <wp:docPr id="1" name="Immagine 1" descr="..\Documenti\LI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i\LIB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8360" cy="5762175"/>
                    </a:xfrm>
                    <a:prstGeom prst="rect">
                      <a:avLst/>
                    </a:prstGeom>
                    <a:noFill/>
                    <a:ln>
                      <a:noFill/>
                    </a:ln>
                  </pic:spPr>
                </pic:pic>
              </a:graphicData>
            </a:graphic>
          </wp:inline>
        </w:drawing>
      </w:r>
    </w:p>
    <w:p w14:paraId="2E62A753"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14:paraId="19B9F299" w14:textId="77777777" w:rsidR="000656CB" w:rsidRDefault="000656CB" w:rsidP="004C5ABA">
      <w:pPr>
        <w:spacing w:after="0" w:line="240" w:lineRule="auto"/>
        <w:ind w:right="1178"/>
        <w:jc w:val="center"/>
        <w:rPr>
          <w:rFonts w:ascii="Times New Roman" w:eastAsia="Times New Roman" w:hAnsi="Times New Roman" w:cs="Times New Roman"/>
          <w:b/>
          <w:bCs/>
          <w:sz w:val="40"/>
          <w:szCs w:val="40"/>
          <w:lang w:eastAsia="it-IT"/>
        </w:rPr>
      </w:pPr>
    </w:p>
    <w:p w14:paraId="0D9C8A16" w14:textId="77777777" w:rsidR="000656CB" w:rsidRPr="000656CB" w:rsidRDefault="000656CB" w:rsidP="004C5ABA">
      <w:pPr>
        <w:spacing w:after="0" w:line="240" w:lineRule="auto"/>
        <w:ind w:right="1178"/>
        <w:jc w:val="center"/>
        <w:rPr>
          <w:rFonts w:ascii="Times New Roman" w:eastAsia="Times New Roman" w:hAnsi="Times New Roman" w:cs="Times New Roman"/>
          <w:bCs/>
          <w:sz w:val="32"/>
          <w:szCs w:val="32"/>
          <w:lang w:eastAsia="it-IT"/>
        </w:rPr>
      </w:pPr>
      <w:r w:rsidRPr="000656CB">
        <w:rPr>
          <w:rFonts w:ascii="Times New Roman" w:eastAsia="Times New Roman" w:hAnsi="Times New Roman" w:cs="Times New Roman"/>
          <w:bCs/>
          <w:sz w:val="32"/>
          <w:szCs w:val="32"/>
          <w:lang w:eastAsia="it-IT"/>
        </w:rPr>
        <w:t>Mestre 27.9.2016</w:t>
      </w:r>
    </w:p>
    <w:p w14:paraId="496A31CD" w14:textId="77777777" w:rsidR="004C5ABA"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4C5ABA">
        <w:rPr>
          <w:rFonts w:ascii="Times New Roman" w:eastAsia="Times New Roman" w:hAnsi="Times New Roman" w:cs="Times New Roman"/>
          <w:b/>
          <w:bCs/>
          <w:sz w:val="28"/>
          <w:szCs w:val="24"/>
          <w:lang w:eastAsia="it-IT"/>
        </w:rPr>
        <w:br w:type="page"/>
      </w:r>
    </w:p>
    <w:p w14:paraId="0A056E13" w14:textId="77777777" w:rsidR="004C5ABA" w:rsidRDefault="004C5ABA" w:rsidP="004C5ABA">
      <w:pPr>
        <w:spacing w:after="0" w:line="240" w:lineRule="auto"/>
        <w:ind w:right="1662"/>
        <w:jc w:val="center"/>
        <w:rPr>
          <w:rFonts w:ascii="Times New Roman" w:eastAsia="Times New Roman" w:hAnsi="Times New Roman" w:cs="Times New Roman"/>
          <w:b/>
          <w:bCs/>
          <w:sz w:val="36"/>
          <w:szCs w:val="36"/>
          <w:lang w:eastAsia="it-IT"/>
        </w:rPr>
      </w:pPr>
      <w:r w:rsidRPr="004C5ABA">
        <w:rPr>
          <w:rFonts w:ascii="Times New Roman" w:eastAsia="Times New Roman" w:hAnsi="Times New Roman" w:cs="Times New Roman"/>
          <w:b/>
          <w:bCs/>
          <w:sz w:val="36"/>
          <w:szCs w:val="36"/>
          <w:lang w:eastAsia="it-IT"/>
        </w:rPr>
        <w:lastRenderedPageBreak/>
        <w:t>1</w:t>
      </w:r>
    </w:p>
    <w:p w14:paraId="0D5C9843" w14:textId="77777777" w:rsidR="000656CB" w:rsidRPr="004C5ABA" w:rsidRDefault="000656CB" w:rsidP="004C5ABA">
      <w:pPr>
        <w:spacing w:after="0" w:line="240" w:lineRule="auto"/>
        <w:ind w:right="1662"/>
        <w:jc w:val="center"/>
        <w:rPr>
          <w:rFonts w:ascii="Times New Roman" w:eastAsia="Times New Roman" w:hAnsi="Times New Roman" w:cs="Times New Roman"/>
          <w:b/>
          <w:bCs/>
          <w:sz w:val="36"/>
          <w:szCs w:val="36"/>
          <w:lang w:eastAsia="it-IT"/>
        </w:rPr>
      </w:pPr>
    </w:p>
    <w:p w14:paraId="3449EF26"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Dalle citazioni del Sanudo</w:t>
      </w:r>
    </w:p>
    <w:p w14:paraId="1368501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che narrano la prigionia e la liberazione</w:t>
      </w:r>
    </w:p>
    <w:p w14:paraId="23D60AB4"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di Girolamo Miani</w:t>
      </w:r>
    </w:p>
    <w:p w14:paraId="65656EA2"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u w:val="single"/>
          <w:lang w:eastAsia="it-IT"/>
        </w:rPr>
      </w:pPr>
      <w:r w:rsidRPr="000656CB">
        <w:rPr>
          <w:rFonts w:ascii="Times New Roman" w:eastAsia="Times New Roman" w:hAnsi="Times New Roman" w:cs="Times New Roman"/>
          <w:b/>
          <w:bCs/>
          <w:sz w:val="28"/>
          <w:szCs w:val="24"/>
          <w:u w:val="single"/>
          <w:lang w:eastAsia="it-IT"/>
        </w:rPr>
        <w:t>si ricavano questi dati:</w:t>
      </w:r>
    </w:p>
    <w:p w14:paraId="7F52357C" w14:textId="77777777" w:rsidR="004C5ABA" w:rsidRPr="000656CB" w:rsidRDefault="004C5ABA" w:rsidP="004C5ABA">
      <w:pPr>
        <w:numPr>
          <w:ilvl w:val="0"/>
          <w:numId w:val="1"/>
        </w:numPr>
        <w:tabs>
          <w:tab w:val="left" w:pos="9923"/>
        </w:tabs>
        <w:spacing w:after="0" w:line="360" w:lineRule="exact"/>
        <w:ind w:right="1178"/>
        <w:jc w:val="center"/>
        <w:rPr>
          <w:rFonts w:ascii="Times New Roman" w:eastAsia="Times New Roman" w:hAnsi="Times New Roman" w:cs="Times New Roman"/>
          <w:b/>
          <w:bCs/>
          <w:snapToGrid w:val="0"/>
          <w:sz w:val="28"/>
          <w:szCs w:val="24"/>
          <w:lang w:eastAsia="it-IT"/>
        </w:rPr>
      </w:pPr>
    </w:p>
    <w:p w14:paraId="0FDAC0D3" w14:textId="77777777" w:rsidR="004C5ABA" w:rsidRPr="000656CB" w:rsidRDefault="004C5ABA" w:rsidP="004C5ABA">
      <w:pPr>
        <w:tabs>
          <w:tab w:val="left" w:pos="9923"/>
        </w:tabs>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Caduta di Castelnuovo e inizio prigionia di Girolamo Miani il 27.8.1511.</w:t>
      </w:r>
    </w:p>
    <w:p w14:paraId="56240BFC" w14:textId="77777777" w:rsidR="004C5ABA" w:rsidRPr="000656CB" w:rsidRDefault="004C5ABA" w:rsidP="004C5ABA">
      <w:pPr>
        <w:numPr>
          <w:ilvl w:val="0"/>
          <w:numId w:val="1"/>
        </w:numPr>
        <w:spacing w:after="0" w:line="360" w:lineRule="exact"/>
        <w:ind w:right="1178"/>
        <w:jc w:val="center"/>
        <w:rPr>
          <w:rFonts w:ascii="Times New Roman" w:eastAsia="Times New Roman" w:hAnsi="Times New Roman" w:cs="Times New Roman"/>
          <w:b/>
          <w:bCs/>
          <w:snapToGrid w:val="0"/>
          <w:sz w:val="28"/>
          <w:szCs w:val="24"/>
          <w:lang w:eastAsia="it-IT"/>
        </w:rPr>
      </w:pPr>
    </w:p>
    <w:p w14:paraId="3FEC9844" w14:textId="77777777"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 xml:space="preserve">Il prigioniero Girolamo Miani, </w:t>
      </w:r>
    </w:p>
    <w:p w14:paraId="729A3ABF" w14:textId="77777777"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 xml:space="preserve">al seguito di Mercurio Bua, </w:t>
      </w:r>
    </w:p>
    <w:p w14:paraId="21CCAD9F" w14:textId="77777777"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si trova nell’accampamento a Montebelluna,</w:t>
      </w:r>
    </w:p>
    <w:p w14:paraId="442D6688" w14:textId="77777777" w:rsidR="004C5ABA" w:rsidRPr="000656CB" w:rsidRDefault="004C5ABA" w:rsidP="004C5ABA">
      <w:pPr>
        <w:spacing w:after="0" w:line="360" w:lineRule="exact"/>
        <w:ind w:left="360" w:right="1178"/>
        <w:jc w:val="center"/>
        <w:rPr>
          <w:rFonts w:ascii="Times New Roman" w:eastAsia="Times New Roman" w:hAnsi="Times New Roman" w:cs="Times New Roman"/>
          <w:b/>
          <w:bCs/>
          <w:snapToGrid w:val="0"/>
          <w:sz w:val="28"/>
          <w:szCs w:val="24"/>
          <w:lang w:eastAsia="it-IT"/>
        </w:rPr>
      </w:pPr>
      <w:r w:rsidRPr="000656CB">
        <w:rPr>
          <w:rFonts w:ascii="Times New Roman" w:eastAsia="Times New Roman" w:hAnsi="Times New Roman" w:cs="Times New Roman"/>
          <w:b/>
          <w:bCs/>
          <w:snapToGrid w:val="0"/>
          <w:sz w:val="28"/>
          <w:szCs w:val="24"/>
          <w:lang w:eastAsia="it-IT"/>
        </w:rPr>
        <w:t>fin dal 1° settembre 1511</w:t>
      </w:r>
    </w:p>
    <w:p w14:paraId="1CC34AF9"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3. </w:t>
      </w:r>
    </w:p>
    <w:p w14:paraId="0B1FE496"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L’accampamento si sposta a Nervesa,</w:t>
      </w:r>
    </w:p>
    <w:p w14:paraId="619115D2"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13.9.1511</w:t>
      </w:r>
    </w:p>
    <w:p w14:paraId="15FF167F"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14:paraId="760ECD9E"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L’accampamento poi si sposta e si posiziona</w:t>
      </w:r>
    </w:p>
    <w:p w14:paraId="30F30B2E"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tra Maserada e Breda di Piave,</w:t>
      </w:r>
    </w:p>
    <w:p w14:paraId="7700A306"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27.9.1511</w:t>
      </w:r>
    </w:p>
    <w:p w14:paraId="6E7B09A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14:paraId="012F0C4A"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Girolamo Miani, partendo dalla tenda di Mercurio Bua, </w:t>
      </w:r>
    </w:p>
    <w:p w14:paraId="04F72FA7"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giunge a Treviso, </w:t>
      </w:r>
    </w:p>
    <w:p w14:paraId="19EBD910"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nelle primissime ore del 28 settembre 1511.</w:t>
      </w:r>
    </w:p>
    <w:p w14:paraId="07F2ED0D"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p>
    <w:p w14:paraId="0D7CC2B4" w14:textId="77777777" w:rsidR="004C5ABA" w:rsidRPr="000656CB" w:rsidRDefault="004C5ABA" w:rsidP="004C5ABA">
      <w:pPr>
        <w:spacing w:after="0" w:line="240" w:lineRule="auto"/>
        <w:ind w:right="1178"/>
        <w:jc w:val="both"/>
        <w:rPr>
          <w:rFonts w:ascii="Times New Roman" w:eastAsia="Times New Roman" w:hAnsi="Times New Roman" w:cs="Times New Roman"/>
          <w:b/>
          <w:bCs/>
          <w:sz w:val="28"/>
          <w:szCs w:val="24"/>
          <w:lang w:eastAsia="it-IT"/>
        </w:rPr>
      </w:pPr>
    </w:p>
    <w:p w14:paraId="06463B28" w14:textId="77777777" w:rsidR="004C5ABA" w:rsidRPr="000656CB" w:rsidRDefault="004C5ABA" w:rsidP="004C5ABA">
      <w:pPr>
        <w:spacing w:after="0" w:line="240" w:lineRule="auto"/>
        <w:ind w:right="1178"/>
        <w:jc w:val="both"/>
        <w:rPr>
          <w:rFonts w:ascii="Times New Roman" w:eastAsia="Times New Roman" w:hAnsi="Times New Roman" w:cs="Times New Roman"/>
          <w:b/>
          <w:bCs/>
          <w:sz w:val="28"/>
          <w:szCs w:val="24"/>
          <w:lang w:eastAsia="it-IT"/>
        </w:rPr>
      </w:pPr>
    </w:p>
    <w:p w14:paraId="4F58294E" w14:textId="77777777" w:rsidR="004C5ABA" w:rsidRPr="000656CB" w:rsidRDefault="004C5ABA" w:rsidP="004C5ABA">
      <w:pPr>
        <w:spacing w:after="0" w:line="240" w:lineRule="auto"/>
        <w:ind w:left="360" w:right="1178"/>
        <w:jc w:val="both"/>
        <w:rPr>
          <w:rFonts w:ascii="Times New Roman" w:eastAsia="Times New Roman" w:hAnsi="Times New Roman" w:cs="Times New Roman"/>
          <w:b/>
          <w:bCs/>
          <w:sz w:val="28"/>
          <w:szCs w:val="24"/>
          <w:lang w:eastAsia="it-IT"/>
        </w:rPr>
      </w:pPr>
    </w:p>
    <w:p w14:paraId="04357514" w14:textId="77777777" w:rsidR="004C5ABA" w:rsidRPr="000656CB" w:rsidRDefault="004C5ABA" w:rsidP="004C5ABA">
      <w:pPr>
        <w:spacing w:after="0" w:line="240" w:lineRule="auto"/>
        <w:ind w:right="1178" w:firstLine="705"/>
        <w:jc w:val="both"/>
        <w:rPr>
          <w:rFonts w:ascii="Times New Roman" w:eastAsia="Times New Roman" w:hAnsi="Times New Roman" w:cs="Times New Roman"/>
          <w:b/>
          <w:bCs/>
          <w:sz w:val="28"/>
          <w:szCs w:val="24"/>
          <w:lang w:eastAsia="it-IT"/>
        </w:rPr>
      </w:pPr>
    </w:p>
    <w:p w14:paraId="11D940DB"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 xml:space="preserve">Fino a quando questi dati fondamentali </w:t>
      </w:r>
    </w:p>
    <w:p w14:paraId="5699DB10"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p>
    <w:p w14:paraId="6775D5EB"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 xml:space="preserve">della vita di </w:t>
      </w:r>
    </w:p>
    <w:p w14:paraId="2E9C81C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p>
    <w:p w14:paraId="452C3864"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52"/>
          <w:szCs w:val="24"/>
          <w:lang w:eastAsia="it-IT"/>
        </w:rPr>
      </w:pPr>
      <w:r w:rsidRPr="000656CB">
        <w:rPr>
          <w:rFonts w:ascii="Times New Roman" w:eastAsia="Times New Roman" w:hAnsi="Times New Roman" w:cs="Times New Roman"/>
          <w:b/>
          <w:bCs/>
          <w:sz w:val="52"/>
          <w:szCs w:val="24"/>
          <w:lang w:eastAsia="it-IT"/>
        </w:rPr>
        <w:t>Girolamo Miani</w:t>
      </w:r>
    </w:p>
    <w:p w14:paraId="4C7C2088"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52"/>
          <w:szCs w:val="24"/>
          <w:lang w:eastAsia="it-IT"/>
        </w:rPr>
      </w:pPr>
    </w:p>
    <w:p w14:paraId="50F8D0D4"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40"/>
          <w:szCs w:val="24"/>
          <w:lang w:eastAsia="it-IT"/>
        </w:rPr>
      </w:pPr>
      <w:r w:rsidRPr="000656CB">
        <w:rPr>
          <w:rFonts w:ascii="Times New Roman" w:eastAsia="Times New Roman" w:hAnsi="Times New Roman" w:cs="Times New Roman"/>
          <w:b/>
          <w:bCs/>
          <w:sz w:val="40"/>
          <w:szCs w:val="24"/>
          <w:lang w:eastAsia="it-IT"/>
        </w:rPr>
        <w:t>resteranno sconosciuti?</w:t>
      </w:r>
    </w:p>
    <w:p w14:paraId="74704388"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40"/>
          <w:szCs w:val="24"/>
          <w:lang w:eastAsia="it-IT"/>
        </w:rPr>
        <w:br w:type="page"/>
      </w:r>
    </w:p>
    <w:p w14:paraId="11DBB58A"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p>
    <w:p w14:paraId="34D02FCC" w14:textId="77777777" w:rsidR="004C5ABA"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2</w:t>
      </w:r>
    </w:p>
    <w:p w14:paraId="31C67595" w14:textId="77777777" w:rsidR="005316F7" w:rsidRPr="000656CB" w:rsidRDefault="005316F7" w:rsidP="004C5ABA">
      <w:pPr>
        <w:spacing w:after="0" w:line="240" w:lineRule="auto"/>
        <w:ind w:right="1178"/>
        <w:jc w:val="center"/>
        <w:rPr>
          <w:rFonts w:ascii="Times New Roman" w:eastAsia="Times New Roman" w:hAnsi="Times New Roman" w:cs="Times New Roman"/>
          <w:b/>
          <w:bCs/>
          <w:sz w:val="32"/>
          <w:szCs w:val="24"/>
          <w:lang w:eastAsia="it-IT"/>
        </w:rPr>
      </w:pPr>
    </w:p>
    <w:p w14:paraId="2599B21E" w14:textId="77777777"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u w:val="single"/>
          <w:lang w:eastAsia="it-IT"/>
        </w:rPr>
      </w:pPr>
      <w:r w:rsidRPr="000F7CF9">
        <w:rPr>
          <w:rFonts w:ascii="Times New Roman" w:eastAsia="Times New Roman" w:hAnsi="Times New Roman" w:cs="Times New Roman"/>
          <w:b/>
          <w:bCs/>
          <w:sz w:val="28"/>
          <w:szCs w:val="28"/>
          <w:lang w:eastAsia="it-IT"/>
        </w:rPr>
        <w:t xml:space="preserve">Nel </w:t>
      </w:r>
      <w:r w:rsidRPr="000F7CF9">
        <w:rPr>
          <w:rFonts w:ascii="Times New Roman" w:eastAsia="Times New Roman" w:hAnsi="Times New Roman" w:cs="Times New Roman"/>
          <w:b/>
          <w:bCs/>
          <w:i/>
          <w:iCs/>
          <w:sz w:val="28"/>
          <w:szCs w:val="28"/>
          <w:u w:val="single"/>
          <w:lang w:eastAsia="it-IT"/>
        </w:rPr>
        <w:t>Quarto Libro dei Miracoli</w:t>
      </w:r>
    </w:p>
    <w:p w14:paraId="1452EC56" w14:textId="77777777"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u w:val="single"/>
          <w:lang w:eastAsia="it-IT"/>
        </w:rPr>
        <w:t>1531</w:t>
      </w:r>
    </w:p>
    <w:p w14:paraId="4C416500"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1</w:t>
      </w:r>
    </w:p>
    <w:p w14:paraId="03CC8EF7"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Si narra della prigionia e liberazione del Miani.</w:t>
      </w:r>
    </w:p>
    <w:p w14:paraId="599544AA"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2</w:t>
      </w:r>
    </w:p>
    <w:p w14:paraId="4E780AAB"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Mancano giorno, mese!</w:t>
      </w:r>
    </w:p>
    <w:p w14:paraId="6E3E24F3"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3</w:t>
      </w:r>
    </w:p>
    <w:p w14:paraId="611C6E85"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Si dice solo che gli episodi avvennero nel 1511.</w:t>
      </w:r>
    </w:p>
    <w:p w14:paraId="1AC8C20E"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4</w:t>
      </w:r>
    </w:p>
    <w:p w14:paraId="22C94F7B"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Non si dice che il Miani porta i ceppi al Santuario.</w:t>
      </w:r>
    </w:p>
    <w:p w14:paraId="1FFAE499"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5</w:t>
      </w:r>
    </w:p>
    <w:p w14:paraId="77207CEC"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Si dichiara solennemente: </w:t>
      </w:r>
    </w:p>
    <w:p w14:paraId="3465648B" w14:textId="77777777" w:rsidR="004C5ABA" w:rsidRPr="000F7CF9" w:rsidRDefault="004C5ABA" w:rsidP="004C5ABA">
      <w:pPr>
        <w:spacing w:after="0" w:line="240" w:lineRule="auto"/>
        <w:ind w:right="1178"/>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Lui proprio contò questo stupendo miraculo!</w:t>
      </w:r>
    </w:p>
    <w:p w14:paraId="30CEF73F" w14:textId="77777777" w:rsidR="005316F7" w:rsidRDefault="005316F7" w:rsidP="004C5ABA">
      <w:pPr>
        <w:spacing w:after="0" w:line="240" w:lineRule="auto"/>
        <w:ind w:right="1178"/>
        <w:jc w:val="center"/>
        <w:rPr>
          <w:rFonts w:ascii="Times New Roman" w:eastAsia="Times New Roman" w:hAnsi="Times New Roman" w:cs="Times New Roman"/>
          <w:b/>
          <w:bCs/>
          <w:i/>
          <w:iCs/>
          <w:sz w:val="28"/>
          <w:szCs w:val="28"/>
          <w:lang w:eastAsia="it-IT"/>
        </w:rPr>
      </w:pPr>
    </w:p>
    <w:p w14:paraId="0EF0020F" w14:textId="77777777" w:rsidR="000F7CF9" w:rsidRPr="000F7CF9" w:rsidRDefault="000F7CF9" w:rsidP="004C5ABA">
      <w:pPr>
        <w:spacing w:after="0" w:line="240" w:lineRule="auto"/>
        <w:ind w:right="1178"/>
        <w:jc w:val="center"/>
        <w:rPr>
          <w:rFonts w:ascii="Times New Roman" w:eastAsia="Times New Roman" w:hAnsi="Times New Roman" w:cs="Times New Roman"/>
          <w:b/>
          <w:bCs/>
          <w:i/>
          <w:iCs/>
          <w:sz w:val="28"/>
          <w:szCs w:val="28"/>
          <w:lang w:eastAsia="it-IT"/>
        </w:rPr>
      </w:pPr>
    </w:p>
    <w:p w14:paraId="288BA895" w14:textId="77777777" w:rsidR="005316F7" w:rsidRPr="000F7CF9" w:rsidRDefault="005316F7" w:rsidP="004C5ABA">
      <w:pPr>
        <w:spacing w:after="0" w:line="240" w:lineRule="auto"/>
        <w:ind w:right="1178"/>
        <w:jc w:val="center"/>
        <w:rPr>
          <w:rFonts w:ascii="Times New Roman" w:eastAsia="Times New Roman" w:hAnsi="Times New Roman" w:cs="Times New Roman"/>
          <w:b/>
          <w:bCs/>
          <w:i/>
          <w:iCs/>
          <w:sz w:val="28"/>
          <w:szCs w:val="28"/>
          <w:lang w:eastAsia="it-IT"/>
        </w:rPr>
      </w:pPr>
    </w:p>
    <w:p w14:paraId="10CF1946" w14:textId="77777777" w:rsidR="004C5ABA" w:rsidRPr="000F7CF9"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F7CF9">
        <w:rPr>
          <w:rFonts w:ascii="Times New Roman" w:eastAsia="Times New Roman" w:hAnsi="Times New Roman" w:cs="Times New Roman"/>
          <w:b/>
          <w:bCs/>
          <w:sz w:val="36"/>
          <w:szCs w:val="36"/>
          <w:lang w:eastAsia="it-IT"/>
        </w:rPr>
        <w:t>3</w:t>
      </w:r>
    </w:p>
    <w:p w14:paraId="74094E4B" w14:textId="77777777" w:rsidR="005316F7" w:rsidRPr="000656CB" w:rsidRDefault="005316F7" w:rsidP="004C5ABA">
      <w:pPr>
        <w:spacing w:after="0" w:line="240" w:lineRule="auto"/>
        <w:ind w:right="1178"/>
        <w:jc w:val="center"/>
        <w:rPr>
          <w:rFonts w:ascii="Times New Roman" w:eastAsia="Times New Roman" w:hAnsi="Times New Roman" w:cs="Times New Roman"/>
          <w:b/>
          <w:bCs/>
          <w:sz w:val="36"/>
          <w:szCs w:val="36"/>
          <w:lang w:eastAsia="it-IT"/>
        </w:rPr>
      </w:pPr>
    </w:p>
    <w:p w14:paraId="240D9878"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Nella </w:t>
      </w:r>
      <w:r w:rsidRPr="000F7CF9">
        <w:rPr>
          <w:rFonts w:ascii="Times New Roman" w:eastAsia="Times New Roman" w:hAnsi="Times New Roman" w:cs="Times New Roman"/>
          <w:b/>
          <w:bCs/>
          <w:sz w:val="28"/>
          <w:szCs w:val="24"/>
          <w:u w:val="single"/>
          <w:lang w:eastAsia="it-IT"/>
        </w:rPr>
        <w:t>Tavoletta votiva</w:t>
      </w:r>
      <w:r w:rsidRPr="000656CB">
        <w:rPr>
          <w:rFonts w:ascii="Times New Roman" w:eastAsia="Times New Roman" w:hAnsi="Times New Roman" w:cs="Times New Roman"/>
          <w:b/>
          <w:bCs/>
          <w:sz w:val="28"/>
          <w:szCs w:val="24"/>
          <w:lang w:eastAsia="it-IT"/>
        </w:rPr>
        <w:t xml:space="preserve"> </w:t>
      </w:r>
    </w:p>
    <w:p w14:paraId="389F0BEF"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14:paraId="4899AF95" w14:textId="77777777" w:rsidR="004C5ABA" w:rsidRPr="000656CB" w:rsidRDefault="004C5ABA" w:rsidP="004C5ABA">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Manca del tutto</w:t>
      </w:r>
    </w:p>
    <w:p w14:paraId="4AF1C636"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la data della prigionia del Miani</w:t>
      </w:r>
    </w:p>
    <w:p w14:paraId="384DF2B7"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21651BF1"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Manca del tutto la data della liberazione del Miani,</w:t>
      </w:r>
    </w:p>
    <w:p w14:paraId="3EEDAEA3"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giorno, mese, anno.</w:t>
      </w:r>
    </w:p>
    <w:p w14:paraId="3F5184FF"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14:paraId="3568060D"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Si dice che il Miani </w:t>
      </w:r>
    </w:p>
    <w:p w14:paraId="72BCEB46"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portò i ceppi della prigionia al Santuario.</w:t>
      </w:r>
    </w:p>
    <w:p w14:paraId="549AD25E"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14:paraId="52853664"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Si dichiara solennemente:</w:t>
      </w:r>
    </w:p>
    <w:p w14:paraId="5B8476CA" w14:textId="77777777" w:rsidR="004C5ABA" w:rsidRPr="000656CB" w:rsidRDefault="004C5ABA" w:rsidP="004C5ABA">
      <w:pPr>
        <w:spacing w:after="0" w:line="240" w:lineRule="auto"/>
        <w:ind w:right="1178"/>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i/>
          <w:iCs/>
          <w:sz w:val="28"/>
          <w:szCs w:val="24"/>
          <w:lang w:eastAsia="it-IT"/>
        </w:rPr>
        <w:t xml:space="preserve">la qual cosa di bocca sua narrò a qualunque </w:t>
      </w:r>
    </w:p>
    <w:p w14:paraId="03CE02C5" w14:textId="77777777"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28"/>
          <w:szCs w:val="24"/>
          <w:lang w:eastAsia="it-IT"/>
        </w:rPr>
        <w:t>il predetto Messer Girolamo!</w:t>
      </w:r>
    </w:p>
    <w:p w14:paraId="114CFBD0"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br w:type="page"/>
      </w:r>
    </w:p>
    <w:p w14:paraId="51650F89" w14:textId="77777777" w:rsidR="004C5ABA" w:rsidRDefault="004C5ABA" w:rsidP="004C5AB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4</w:t>
      </w:r>
    </w:p>
    <w:p w14:paraId="2D11E4B8" w14:textId="77777777" w:rsidR="005316F7" w:rsidRPr="000656CB" w:rsidRDefault="005316F7" w:rsidP="004C5ABA">
      <w:pPr>
        <w:spacing w:after="0" w:line="240" w:lineRule="auto"/>
        <w:ind w:right="1178"/>
        <w:jc w:val="center"/>
        <w:rPr>
          <w:rFonts w:ascii="Times New Roman" w:eastAsia="Times New Roman" w:hAnsi="Times New Roman" w:cs="Times New Roman"/>
          <w:b/>
          <w:bCs/>
          <w:sz w:val="36"/>
          <w:szCs w:val="36"/>
          <w:lang w:eastAsia="it-IT"/>
        </w:rPr>
      </w:pPr>
    </w:p>
    <w:p w14:paraId="22803A8A" w14:textId="77777777" w:rsidR="00830911" w:rsidRPr="000656CB" w:rsidRDefault="00830911" w:rsidP="004C5ABA">
      <w:pPr>
        <w:spacing w:after="0" w:line="240" w:lineRule="auto"/>
        <w:ind w:right="1178"/>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Bernardino Guidoni</w:t>
      </w:r>
    </w:p>
    <w:p w14:paraId="2C5295DA" w14:textId="77777777"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Miracoli più segnalati fatti dal grande Iddio </w:t>
      </w:r>
    </w:p>
    <w:p w14:paraId="774B9E3D" w14:textId="77777777"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per intercessione di Maria Vergine nostra Avvocata </w:t>
      </w:r>
    </w:p>
    <w:p w14:paraId="2B028665" w14:textId="77777777" w:rsidR="000F7CF9" w:rsidRDefault="00C561D5" w:rsidP="004C5ABA">
      <w:pPr>
        <w:spacing w:after="0" w:line="240" w:lineRule="auto"/>
        <w:ind w:right="1178"/>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 xml:space="preserve">la cui effigie è tenuta con decente venerazione </w:t>
      </w:r>
    </w:p>
    <w:p w14:paraId="1AEA8A77" w14:textId="77777777" w:rsidR="00C561D5" w:rsidRPr="000656CB" w:rsidRDefault="00C561D5" w:rsidP="004C5ABA">
      <w:pPr>
        <w:spacing w:after="0" w:line="240" w:lineRule="auto"/>
        <w:ind w:right="1178"/>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u w:val="single"/>
          <w:lang w:eastAsia="it-IT"/>
        </w:rPr>
        <w:t>nel celebre tempio di S. Maria Maggiore di Trevigi</w:t>
      </w:r>
    </w:p>
    <w:p w14:paraId="32CEAC6E" w14:textId="77777777" w:rsidR="00C561D5" w:rsidRPr="000656CB" w:rsidRDefault="00C561D5" w:rsidP="004C5ABA">
      <w:pPr>
        <w:spacing w:after="0" w:line="240" w:lineRule="auto"/>
        <w:ind w:right="1178"/>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Treviso 1597</w:t>
      </w:r>
    </w:p>
    <w:p w14:paraId="3DB9D074"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1</w:t>
      </w:r>
    </w:p>
    <w:p w14:paraId="1C7EB97A"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Dipende del tutto dal 4° Libro dei Miracoli.</w:t>
      </w:r>
    </w:p>
    <w:p w14:paraId="449E2DCD"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2</w:t>
      </w:r>
    </w:p>
    <w:p w14:paraId="034FD8F5"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32"/>
          <w:szCs w:val="24"/>
          <w:lang w:eastAsia="it-IT"/>
        </w:rPr>
        <w:t xml:space="preserve">Ignora la </w:t>
      </w:r>
      <w:r w:rsidRPr="000656CB">
        <w:rPr>
          <w:rFonts w:ascii="Times New Roman" w:eastAsia="Times New Roman" w:hAnsi="Times New Roman" w:cs="Times New Roman"/>
          <w:b/>
          <w:bCs/>
          <w:i/>
          <w:iCs/>
          <w:sz w:val="32"/>
          <w:szCs w:val="24"/>
          <w:lang w:eastAsia="it-IT"/>
        </w:rPr>
        <w:t>Tavola votiva.</w:t>
      </w:r>
      <w:r w:rsidRPr="000656CB">
        <w:rPr>
          <w:rFonts w:ascii="Times New Roman" w:eastAsia="Times New Roman" w:hAnsi="Times New Roman" w:cs="Times New Roman"/>
          <w:b/>
          <w:bCs/>
          <w:sz w:val="32"/>
          <w:szCs w:val="24"/>
          <w:lang w:eastAsia="it-IT"/>
        </w:rPr>
        <w:t xml:space="preserve"> </w:t>
      </w:r>
      <w:r w:rsidRPr="000656CB">
        <w:rPr>
          <w:rFonts w:ascii="Times New Roman" w:eastAsia="Times New Roman" w:hAnsi="Times New Roman" w:cs="Times New Roman"/>
          <w:b/>
          <w:bCs/>
          <w:sz w:val="28"/>
          <w:szCs w:val="24"/>
          <w:lang w:eastAsia="it-IT"/>
        </w:rPr>
        <w:t>( solo due dipendenze )</w:t>
      </w:r>
    </w:p>
    <w:p w14:paraId="2942ED6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3</w:t>
      </w:r>
    </w:p>
    <w:p w14:paraId="079B077B"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w:t>
      </w:r>
      <w:r w:rsidR="00830911" w:rsidRPr="000656CB">
        <w:rPr>
          <w:rFonts w:ascii="Times New Roman" w:eastAsia="Times New Roman" w:hAnsi="Times New Roman" w:cs="Times New Roman"/>
          <w:b/>
          <w:bCs/>
          <w:sz w:val="32"/>
          <w:szCs w:val="24"/>
          <w:lang w:eastAsia="it-IT"/>
        </w:rPr>
        <w:t>n0</w:t>
      </w:r>
      <w:r w:rsidRPr="000656CB">
        <w:rPr>
          <w:rFonts w:ascii="Times New Roman" w:eastAsia="Times New Roman" w:hAnsi="Times New Roman" w:cs="Times New Roman"/>
          <w:b/>
          <w:bCs/>
          <w:sz w:val="32"/>
          <w:szCs w:val="24"/>
          <w:lang w:eastAsia="it-IT"/>
        </w:rPr>
        <w:t xml:space="preserve"> l</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dat</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del giorno e </w:t>
      </w:r>
      <w:r w:rsidRPr="000656CB">
        <w:rPr>
          <w:rFonts w:ascii="Times New Roman" w:eastAsia="Times New Roman" w:hAnsi="Times New Roman" w:cs="Times New Roman"/>
          <w:b/>
          <w:bCs/>
          <w:sz w:val="28"/>
          <w:szCs w:val="24"/>
          <w:lang w:eastAsia="it-IT"/>
        </w:rPr>
        <w:t>del</w:t>
      </w:r>
      <w:r w:rsidRPr="000656CB">
        <w:rPr>
          <w:rFonts w:ascii="Times New Roman" w:eastAsia="Times New Roman" w:hAnsi="Times New Roman" w:cs="Times New Roman"/>
          <w:b/>
          <w:bCs/>
          <w:sz w:val="32"/>
          <w:szCs w:val="24"/>
          <w:lang w:eastAsia="it-IT"/>
        </w:rPr>
        <w:t xml:space="preserve"> mese, dell’anno</w:t>
      </w:r>
    </w:p>
    <w:p w14:paraId="617AA97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della prigionia e della liberazione del Miani</w:t>
      </w:r>
      <w:r w:rsidR="00830911" w:rsidRPr="000656CB">
        <w:rPr>
          <w:rFonts w:ascii="Times New Roman" w:eastAsia="Times New Roman" w:hAnsi="Times New Roman" w:cs="Times New Roman"/>
          <w:b/>
          <w:bCs/>
          <w:sz w:val="32"/>
          <w:szCs w:val="24"/>
          <w:lang w:eastAsia="it-IT"/>
        </w:rPr>
        <w:t>.</w:t>
      </w:r>
    </w:p>
    <w:p w14:paraId="39C4F5E7"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4</w:t>
      </w:r>
    </w:p>
    <w:p w14:paraId="541A826C"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Nessun accenno ai ceppi della prigionia</w:t>
      </w:r>
    </w:p>
    <w:p w14:paraId="180A4B78"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portati al Santuario.</w:t>
      </w:r>
    </w:p>
    <w:p w14:paraId="5DFDF317"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5</w:t>
      </w:r>
    </w:p>
    <w:p w14:paraId="7263918B"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V</w:t>
      </w:r>
      <w:r w:rsidR="00830911" w:rsidRPr="000656CB">
        <w:rPr>
          <w:rFonts w:ascii="Times New Roman" w:eastAsia="Times New Roman" w:hAnsi="Times New Roman" w:cs="Times New Roman"/>
          <w:b/>
          <w:bCs/>
          <w:sz w:val="32"/>
          <w:szCs w:val="24"/>
          <w:lang w:eastAsia="it-IT"/>
        </w:rPr>
        <w:t xml:space="preserve">engono </w:t>
      </w:r>
      <w:r w:rsidRPr="000656CB">
        <w:rPr>
          <w:rFonts w:ascii="Times New Roman" w:eastAsia="Times New Roman" w:hAnsi="Times New Roman" w:cs="Times New Roman"/>
          <w:b/>
          <w:bCs/>
          <w:sz w:val="32"/>
          <w:szCs w:val="24"/>
          <w:lang w:eastAsia="it-IT"/>
        </w:rPr>
        <w:t>saltat</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 xml:space="preserve"> </w:t>
      </w:r>
      <w:r w:rsidR="00830911" w:rsidRPr="000656CB">
        <w:rPr>
          <w:rFonts w:ascii="Times New Roman" w:eastAsia="Times New Roman" w:hAnsi="Times New Roman" w:cs="Times New Roman"/>
          <w:b/>
          <w:bCs/>
          <w:sz w:val="32"/>
          <w:szCs w:val="24"/>
          <w:lang w:eastAsia="it-IT"/>
        </w:rPr>
        <w:t xml:space="preserve">le </w:t>
      </w:r>
      <w:r w:rsidRPr="000656CB">
        <w:rPr>
          <w:rFonts w:ascii="Times New Roman" w:eastAsia="Times New Roman" w:hAnsi="Times New Roman" w:cs="Times New Roman"/>
          <w:b/>
          <w:bCs/>
          <w:sz w:val="32"/>
          <w:szCs w:val="24"/>
          <w:lang w:eastAsia="it-IT"/>
        </w:rPr>
        <w:t>annotazion</w:t>
      </w:r>
      <w:r w:rsidR="00830911" w:rsidRPr="000656CB">
        <w:rPr>
          <w:rFonts w:ascii="Times New Roman" w:eastAsia="Times New Roman" w:hAnsi="Times New Roman" w:cs="Times New Roman"/>
          <w:b/>
          <w:bCs/>
          <w:sz w:val="32"/>
          <w:szCs w:val="24"/>
          <w:lang w:eastAsia="it-IT"/>
        </w:rPr>
        <w:t>i</w:t>
      </w:r>
      <w:r w:rsidRPr="000656CB">
        <w:rPr>
          <w:rFonts w:ascii="Times New Roman" w:eastAsia="Times New Roman" w:hAnsi="Times New Roman" w:cs="Times New Roman"/>
          <w:b/>
          <w:bCs/>
          <w:sz w:val="32"/>
          <w:szCs w:val="24"/>
          <w:lang w:eastAsia="it-IT"/>
        </w:rPr>
        <w:t xml:space="preserve"> più significativ</w:t>
      </w:r>
      <w:r w:rsidR="00830911" w:rsidRPr="000656CB">
        <w:rPr>
          <w:rFonts w:ascii="Times New Roman" w:eastAsia="Times New Roman" w:hAnsi="Times New Roman" w:cs="Times New Roman"/>
          <w:b/>
          <w:bCs/>
          <w:sz w:val="32"/>
          <w:szCs w:val="24"/>
          <w:lang w:eastAsia="it-IT"/>
        </w:rPr>
        <w:t>e</w:t>
      </w:r>
      <w:r w:rsidRPr="000656CB">
        <w:rPr>
          <w:rFonts w:ascii="Times New Roman" w:eastAsia="Times New Roman" w:hAnsi="Times New Roman" w:cs="Times New Roman"/>
          <w:b/>
          <w:bCs/>
          <w:sz w:val="32"/>
          <w:szCs w:val="24"/>
          <w:lang w:eastAsia="it-IT"/>
        </w:rPr>
        <w:t>:</w:t>
      </w:r>
    </w:p>
    <w:p w14:paraId="70D379AE" w14:textId="77777777"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 xml:space="preserve">Lui proprio contò questo stupendo miraculo! </w:t>
      </w:r>
    </w:p>
    <w:p w14:paraId="7BEFEF89" w14:textId="77777777" w:rsidR="004C5ABA" w:rsidRPr="000656CB" w:rsidRDefault="004C5ABA" w:rsidP="004C5ABA">
      <w:pPr>
        <w:spacing w:after="0" w:line="240" w:lineRule="auto"/>
        <w:ind w:right="1178"/>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o</w:t>
      </w:r>
    </w:p>
    <w:p w14:paraId="3EC54731" w14:textId="77777777" w:rsidR="004C5ABA" w:rsidRPr="000656CB"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La qual cosa di bocca sua narrò a qualunque</w:t>
      </w:r>
    </w:p>
    <w:p w14:paraId="3148F659" w14:textId="77777777" w:rsidR="004C5ABA" w:rsidRDefault="004C5ABA" w:rsidP="004C5ABA">
      <w:pPr>
        <w:spacing w:after="0" w:line="240" w:lineRule="auto"/>
        <w:ind w:right="1178"/>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il predetto Messer Girolamo.</w:t>
      </w:r>
    </w:p>
    <w:p w14:paraId="571F7C1D" w14:textId="77777777" w:rsidR="005316F7" w:rsidRDefault="005316F7" w:rsidP="004C5ABA">
      <w:pPr>
        <w:spacing w:after="0" w:line="240" w:lineRule="auto"/>
        <w:ind w:right="1178"/>
        <w:jc w:val="center"/>
        <w:rPr>
          <w:rFonts w:ascii="Times New Roman" w:eastAsia="Times New Roman" w:hAnsi="Times New Roman" w:cs="Times New Roman"/>
          <w:b/>
          <w:bCs/>
          <w:i/>
          <w:iCs/>
          <w:sz w:val="32"/>
          <w:szCs w:val="24"/>
          <w:lang w:eastAsia="it-IT"/>
        </w:rPr>
      </w:pPr>
    </w:p>
    <w:p w14:paraId="6DE93ED2" w14:textId="77777777" w:rsidR="005316F7" w:rsidRDefault="005316F7" w:rsidP="004C5ABA">
      <w:pPr>
        <w:spacing w:after="0" w:line="240" w:lineRule="auto"/>
        <w:ind w:right="1178"/>
        <w:jc w:val="center"/>
        <w:rPr>
          <w:rFonts w:ascii="Times New Roman" w:eastAsia="Times New Roman" w:hAnsi="Times New Roman" w:cs="Times New Roman"/>
          <w:b/>
          <w:bCs/>
          <w:i/>
          <w:iCs/>
          <w:sz w:val="32"/>
          <w:szCs w:val="24"/>
          <w:lang w:eastAsia="it-IT"/>
        </w:rPr>
      </w:pPr>
    </w:p>
    <w:p w14:paraId="281BF9C6" w14:textId="77777777" w:rsidR="00833FFF" w:rsidRPr="000656CB" w:rsidRDefault="00833FFF" w:rsidP="004C5ABA">
      <w:pPr>
        <w:spacing w:after="0" w:line="240" w:lineRule="auto"/>
        <w:ind w:right="1662"/>
        <w:jc w:val="center"/>
        <w:rPr>
          <w:rFonts w:ascii="Times New Roman" w:eastAsia="Times New Roman" w:hAnsi="Times New Roman" w:cs="Times New Roman"/>
          <w:b/>
          <w:bCs/>
          <w:iCs/>
          <w:sz w:val="36"/>
          <w:szCs w:val="36"/>
          <w:lang w:eastAsia="it-IT"/>
        </w:rPr>
      </w:pPr>
      <w:r w:rsidRPr="000656CB">
        <w:rPr>
          <w:rFonts w:ascii="Times New Roman" w:eastAsia="Times New Roman" w:hAnsi="Times New Roman" w:cs="Times New Roman"/>
          <w:b/>
          <w:bCs/>
          <w:iCs/>
          <w:sz w:val="36"/>
          <w:szCs w:val="36"/>
          <w:lang w:eastAsia="it-IT"/>
        </w:rPr>
        <w:t>5</w:t>
      </w:r>
    </w:p>
    <w:p w14:paraId="5449E198" w14:textId="77777777" w:rsidR="00833FFF" w:rsidRPr="000656CB" w:rsidRDefault="00833FFF" w:rsidP="004C5ABA">
      <w:pPr>
        <w:spacing w:after="0" w:line="240" w:lineRule="auto"/>
        <w:ind w:right="1662"/>
        <w:jc w:val="center"/>
        <w:rPr>
          <w:rFonts w:ascii="Times New Roman" w:eastAsia="Times New Roman" w:hAnsi="Times New Roman" w:cs="Times New Roman"/>
          <w:b/>
          <w:bCs/>
          <w:iCs/>
          <w:sz w:val="36"/>
          <w:szCs w:val="36"/>
          <w:lang w:eastAsia="it-IT"/>
        </w:rPr>
      </w:pPr>
    </w:p>
    <w:p w14:paraId="316054B1" w14:textId="77777777" w:rsidR="001D0A74" w:rsidRPr="000656CB" w:rsidRDefault="001D0A74"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28"/>
          <w:szCs w:val="28"/>
          <w:lang w:eastAsia="it-IT"/>
        </w:rPr>
        <w:t>Scipione</w:t>
      </w:r>
      <w:r w:rsidRPr="000656CB">
        <w:rPr>
          <w:rFonts w:ascii="Times New Roman" w:eastAsia="Times New Roman" w:hAnsi="Times New Roman" w:cs="Times New Roman"/>
          <w:b/>
          <w:bCs/>
          <w:sz w:val="32"/>
          <w:szCs w:val="24"/>
          <w:lang w:eastAsia="it-IT"/>
        </w:rPr>
        <w:t xml:space="preserve"> </w:t>
      </w:r>
      <w:r w:rsidR="004C5ABA" w:rsidRPr="000656CB">
        <w:rPr>
          <w:rFonts w:ascii="Times New Roman" w:eastAsia="Times New Roman" w:hAnsi="Times New Roman" w:cs="Times New Roman"/>
          <w:b/>
          <w:bCs/>
          <w:sz w:val="32"/>
          <w:szCs w:val="24"/>
          <w:lang w:eastAsia="it-IT"/>
        </w:rPr>
        <w:t>Albani</w:t>
      </w:r>
      <w:r w:rsidRPr="000656CB">
        <w:rPr>
          <w:rFonts w:ascii="Times New Roman" w:eastAsia="Times New Roman" w:hAnsi="Times New Roman" w:cs="Times New Roman"/>
          <w:b/>
          <w:bCs/>
          <w:sz w:val="32"/>
          <w:szCs w:val="24"/>
          <w:lang w:eastAsia="it-IT"/>
        </w:rPr>
        <w:t xml:space="preserve"> </w:t>
      </w:r>
    </w:p>
    <w:p w14:paraId="579DE749" w14:textId="77777777" w:rsidR="000F7CF9" w:rsidRDefault="001D0A74" w:rsidP="004C5ABA">
      <w:pPr>
        <w:spacing w:after="0" w:line="240" w:lineRule="auto"/>
        <w:ind w:right="1662"/>
        <w:jc w:val="center"/>
        <w:rPr>
          <w:rFonts w:ascii="Times New Roman" w:eastAsia="Times New Roman" w:hAnsi="Times New Roman" w:cs="Times New Roman"/>
          <w:b/>
          <w:bCs/>
          <w:sz w:val="32"/>
          <w:szCs w:val="24"/>
          <w:u w:val="single"/>
          <w:lang w:eastAsia="it-IT"/>
        </w:rPr>
      </w:pPr>
      <w:r w:rsidRPr="000F7CF9">
        <w:rPr>
          <w:rFonts w:ascii="Times New Roman" w:eastAsia="Times New Roman" w:hAnsi="Times New Roman" w:cs="Times New Roman"/>
          <w:b/>
          <w:bCs/>
          <w:sz w:val="32"/>
          <w:szCs w:val="24"/>
          <w:u w:val="single"/>
          <w:lang w:eastAsia="it-IT"/>
        </w:rPr>
        <w:t xml:space="preserve">Vita del venerabile et devoto Servo d’Iddio </w:t>
      </w:r>
    </w:p>
    <w:p w14:paraId="5FBEC551" w14:textId="77777777" w:rsidR="004C5ABA" w:rsidRPr="000F7CF9" w:rsidRDefault="001D0A74" w:rsidP="004C5ABA">
      <w:pPr>
        <w:spacing w:after="0" w:line="240" w:lineRule="auto"/>
        <w:ind w:right="1662"/>
        <w:jc w:val="center"/>
        <w:rPr>
          <w:rFonts w:ascii="Times New Roman" w:eastAsia="Times New Roman" w:hAnsi="Times New Roman" w:cs="Times New Roman"/>
          <w:b/>
          <w:bCs/>
          <w:sz w:val="32"/>
          <w:szCs w:val="24"/>
          <w:u w:val="single"/>
          <w:lang w:eastAsia="it-IT"/>
        </w:rPr>
      </w:pPr>
      <w:r w:rsidRPr="000F7CF9">
        <w:rPr>
          <w:rFonts w:ascii="Times New Roman" w:eastAsia="Times New Roman" w:hAnsi="Times New Roman" w:cs="Times New Roman"/>
          <w:b/>
          <w:bCs/>
          <w:sz w:val="32"/>
          <w:szCs w:val="24"/>
          <w:u w:val="single"/>
          <w:lang w:eastAsia="it-IT"/>
        </w:rPr>
        <w:t>il padre Gieronimo Miani</w:t>
      </w:r>
    </w:p>
    <w:p w14:paraId="34A4A08C" w14:textId="77777777" w:rsidR="001D0A74" w:rsidRPr="000656CB" w:rsidRDefault="001D0A74"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Milano 1600 e 1603</w:t>
      </w:r>
    </w:p>
    <w:p w14:paraId="2AAFF8D2"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1</w:t>
      </w:r>
    </w:p>
    <w:p w14:paraId="3BE96196"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 la data del giorno e del mese, dell’anno</w:t>
      </w:r>
    </w:p>
    <w:p w14:paraId="03519468"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della prigionia e della liberazione del Miani</w:t>
      </w:r>
      <w:r w:rsidR="001D0A74" w:rsidRPr="000656CB">
        <w:rPr>
          <w:rFonts w:ascii="Times New Roman" w:eastAsia="Times New Roman" w:hAnsi="Times New Roman" w:cs="Times New Roman"/>
          <w:b/>
          <w:bCs/>
          <w:sz w:val="32"/>
          <w:szCs w:val="24"/>
          <w:lang w:eastAsia="it-IT"/>
        </w:rPr>
        <w:t>.</w:t>
      </w:r>
    </w:p>
    <w:p w14:paraId="6BB7163F"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2</w:t>
      </w:r>
    </w:p>
    <w:p w14:paraId="69DD5F21"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Manca poi il riferimento all’offerta dei ceppi alla Madonna.</w:t>
      </w:r>
    </w:p>
    <w:p w14:paraId="6C9769A6"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3</w:t>
      </w:r>
    </w:p>
    <w:p w14:paraId="07BCFE64"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lastRenderedPageBreak/>
        <w:t>Viene saltata l’annotazione più significativa:</w:t>
      </w:r>
    </w:p>
    <w:p w14:paraId="78780A2E"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 xml:space="preserve">Lui proprio contò questo stupendo miraculo! </w:t>
      </w:r>
    </w:p>
    <w:p w14:paraId="302B8E55"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o</w:t>
      </w:r>
    </w:p>
    <w:p w14:paraId="12002408"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La qual cosa di bocca sua narrò a qualunque</w:t>
      </w:r>
    </w:p>
    <w:p w14:paraId="2A72EF85"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656CB">
        <w:rPr>
          <w:rFonts w:ascii="Times New Roman" w:eastAsia="Times New Roman" w:hAnsi="Times New Roman" w:cs="Times New Roman"/>
          <w:b/>
          <w:bCs/>
          <w:i/>
          <w:iCs/>
          <w:sz w:val="32"/>
          <w:szCs w:val="24"/>
          <w:lang w:eastAsia="it-IT"/>
        </w:rPr>
        <w:t>il predetto Messer Girolamo.</w:t>
      </w:r>
    </w:p>
    <w:p w14:paraId="165B8607"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t>4</w:t>
      </w:r>
    </w:p>
    <w:p w14:paraId="503183AC" w14:textId="77777777" w:rsidR="004C5ABA" w:rsidRPr="000656CB" w:rsidRDefault="004C5ABA" w:rsidP="004C5ABA">
      <w:pPr>
        <w:spacing w:after="0" w:line="240" w:lineRule="auto"/>
        <w:ind w:right="1662"/>
        <w:jc w:val="center"/>
        <w:rPr>
          <w:rFonts w:ascii="Times New Roman" w:eastAsia="Times New Roman" w:hAnsi="Times New Roman" w:cs="Times New Roman"/>
          <w:b/>
          <w:bCs/>
          <w:iCs/>
          <w:sz w:val="32"/>
          <w:szCs w:val="24"/>
          <w:lang w:eastAsia="it-IT"/>
        </w:rPr>
      </w:pPr>
      <w:r w:rsidRPr="000656CB">
        <w:rPr>
          <w:rFonts w:ascii="Times New Roman" w:eastAsia="Times New Roman" w:hAnsi="Times New Roman" w:cs="Times New Roman"/>
          <w:b/>
          <w:bCs/>
          <w:iCs/>
          <w:sz w:val="32"/>
          <w:szCs w:val="24"/>
          <w:lang w:eastAsia="it-IT"/>
        </w:rPr>
        <w:t>Manca pure il più piccolo riferimento</w:t>
      </w:r>
    </w:p>
    <w:p w14:paraId="1695421E" w14:textId="77777777" w:rsidR="004C5ABA" w:rsidRPr="000656CB" w:rsidRDefault="004C5ABA" w:rsidP="004C5ABA">
      <w:pPr>
        <w:spacing w:after="0" w:line="240" w:lineRule="auto"/>
        <w:ind w:right="1662"/>
        <w:jc w:val="center"/>
        <w:rPr>
          <w:rFonts w:ascii="Times New Roman" w:eastAsia="Times New Roman" w:hAnsi="Times New Roman" w:cs="Times New Roman"/>
          <w:b/>
          <w:bCs/>
          <w:iCs/>
          <w:sz w:val="32"/>
          <w:szCs w:val="24"/>
          <w:lang w:eastAsia="it-IT"/>
        </w:rPr>
      </w:pPr>
      <w:r w:rsidRPr="000656CB">
        <w:rPr>
          <w:rFonts w:ascii="Times New Roman" w:eastAsia="Times New Roman" w:hAnsi="Times New Roman" w:cs="Times New Roman"/>
          <w:b/>
          <w:bCs/>
          <w:iCs/>
          <w:sz w:val="32"/>
          <w:szCs w:val="24"/>
          <w:lang w:eastAsia="it-IT"/>
        </w:rPr>
        <w:t>alla Tavoletta votiva.</w:t>
      </w:r>
    </w:p>
    <w:p w14:paraId="77162A33"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14:paraId="285DD44D"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Cita e dipende dalla </w:t>
      </w:r>
    </w:p>
    <w:p w14:paraId="32A6457F"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i/>
          <w:iCs/>
          <w:sz w:val="28"/>
          <w:szCs w:val="24"/>
          <w:lang w:eastAsia="it-IT"/>
        </w:rPr>
        <w:t>Vita del clarissimo Signor Girolamo Miani gentil huomo veneziano</w:t>
      </w:r>
    </w:p>
    <w:p w14:paraId="2FC4E378" w14:textId="77777777" w:rsidR="004C5ABA"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che non riporta il fatto della liberazione</w:t>
      </w:r>
    </w:p>
    <w:p w14:paraId="2F572D44" w14:textId="77777777"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14:paraId="3E7045CC" w14:textId="77777777"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14:paraId="74327082" w14:textId="77777777" w:rsidR="001D0A74" w:rsidRPr="000656CB" w:rsidRDefault="001D0A74" w:rsidP="004C5ABA">
      <w:pPr>
        <w:spacing w:after="0" w:line="240" w:lineRule="auto"/>
        <w:ind w:right="1662"/>
        <w:jc w:val="center"/>
        <w:rPr>
          <w:rFonts w:ascii="Times New Roman" w:eastAsia="Times New Roman" w:hAnsi="Times New Roman" w:cs="Times New Roman"/>
          <w:b/>
          <w:bCs/>
          <w:sz w:val="28"/>
          <w:szCs w:val="24"/>
          <w:lang w:eastAsia="it-IT"/>
        </w:rPr>
      </w:pPr>
    </w:p>
    <w:p w14:paraId="4E131D6B" w14:textId="77777777" w:rsidR="001D0A74" w:rsidRPr="000656CB" w:rsidRDefault="001D0A74"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6</w:t>
      </w:r>
    </w:p>
    <w:p w14:paraId="4E5C64D1"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P. </w:t>
      </w:r>
      <w:r w:rsidR="001D0A74" w:rsidRPr="000F7CF9">
        <w:rPr>
          <w:rFonts w:ascii="Times New Roman" w:eastAsia="Times New Roman" w:hAnsi="Times New Roman" w:cs="Times New Roman"/>
          <w:b/>
          <w:bCs/>
          <w:sz w:val="28"/>
          <w:szCs w:val="28"/>
          <w:lang w:eastAsia="it-IT"/>
        </w:rPr>
        <w:t xml:space="preserve">Andrea </w:t>
      </w:r>
      <w:r w:rsidRPr="000F7CF9">
        <w:rPr>
          <w:rFonts w:ascii="Times New Roman" w:eastAsia="Times New Roman" w:hAnsi="Times New Roman" w:cs="Times New Roman"/>
          <w:b/>
          <w:bCs/>
          <w:sz w:val="28"/>
          <w:szCs w:val="28"/>
          <w:lang w:eastAsia="it-IT"/>
        </w:rPr>
        <w:t xml:space="preserve">Stella </w:t>
      </w:r>
    </w:p>
    <w:p w14:paraId="499482B0" w14:textId="77777777"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La vita del venerabile servo di Dio</w:t>
      </w:r>
    </w:p>
    <w:p w14:paraId="61666ED4" w14:textId="77777777"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u w:val="single"/>
          <w:lang w:eastAsia="it-IT"/>
        </w:rPr>
      </w:pPr>
      <w:r w:rsidRPr="000F7CF9">
        <w:rPr>
          <w:rFonts w:ascii="Times New Roman" w:eastAsia="Times New Roman" w:hAnsi="Times New Roman" w:cs="Times New Roman"/>
          <w:b/>
          <w:bCs/>
          <w:sz w:val="28"/>
          <w:szCs w:val="28"/>
          <w:u w:val="single"/>
          <w:lang w:eastAsia="it-IT"/>
        </w:rPr>
        <w:t>il padre Girolamo Miani</w:t>
      </w:r>
    </w:p>
    <w:p w14:paraId="31B6B380" w14:textId="77777777" w:rsidR="001D0A74" w:rsidRPr="000F7CF9" w:rsidRDefault="001D0A74"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Vicenza 1605</w:t>
      </w:r>
    </w:p>
    <w:p w14:paraId="49111256"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1</w:t>
      </w:r>
    </w:p>
    <w:p w14:paraId="2EF9491B"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Conosce come fonti </w:t>
      </w:r>
    </w:p>
    <w:p w14:paraId="2C765ECF"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la Tavoletta votiva, che non ‘sfrutta’ più di tanto,</w:t>
      </w:r>
    </w:p>
    <w:p w14:paraId="54200869"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2</w:t>
      </w:r>
    </w:p>
    <w:p w14:paraId="6BEF7C7C" w14:textId="77777777" w:rsidR="004C5ABA" w:rsidRPr="000F7CF9" w:rsidRDefault="001D0A74"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Conosce</w:t>
      </w:r>
      <w:r w:rsidR="004C5ABA" w:rsidRPr="000F7CF9">
        <w:rPr>
          <w:rFonts w:ascii="Times New Roman" w:eastAsia="Times New Roman" w:hAnsi="Times New Roman" w:cs="Times New Roman"/>
          <w:b/>
          <w:bCs/>
          <w:sz w:val="28"/>
          <w:szCs w:val="28"/>
          <w:lang w:eastAsia="it-IT"/>
        </w:rPr>
        <w:t xml:space="preserve"> il libro del 1597,</w:t>
      </w:r>
    </w:p>
    <w:p w14:paraId="5D8780CE"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 xml:space="preserve">che ricalca la narrazione del 4° Libro dei Miracoli, </w:t>
      </w:r>
    </w:p>
    <w:p w14:paraId="32653E12"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mai citato dallo Stella</w:t>
      </w:r>
      <w:r w:rsidR="001D0A74" w:rsidRPr="000F7CF9">
        <w:rPr>
          <w:rFonts w:ascii="Times New Roman" w:eastAsia="Times New Roman" w:hAnsi="Times New Roman" w:cs="Times New Roman"/>
          <w:b/>
          <w:bCs/>
          <w:sz w:val="28"/>
          <w:szCs w:val="28"/>
          <w:lang w:eastAsia="it-IT"/>
        </w:rPr>
        <w:t>.</w:t>
      </w:r>
    </w:p>
    <w:p w14:paraId="710B0D35"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3</w:t>
      </w:r>
    </w:p>
    <w:p w14:paraId="50068DD5"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Pare fissare al 1509 (!)</w:t>
      </w:r>
    </w:p>
    <w:p w14:paraId="267C0DA8"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la prigionia e la liberazione del Miani.</w:t>
      </w:r>
    </w:p>
    <w:p w14:paraId="0024A161"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4</w:t>
      </w:r>
    </w:p>
    <w:p w14:paraId="184FB452"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Nessun accenno al giorno, al mese, all’anno</w:t>
      </w:r>
    </w:p>
    <w:p w14:paraId="44C57C77"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della prigionia e liberazione.</w:t>
      </w:r>
    </w:p>
    <w:p w14:paraId="6744BECC"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5</w:t>
      </w:r>
    </w:p>
    <w:p w14:paraId="535874CB"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Dice che il Miani porta i ceppi al Santuario.</w:t>
      </w:r>
    </w:p>
    <w:p w14:paraId="0385840A"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6</w:t>
      </w:r>
    </w:p>
    <w:p w14:paraId="34272383"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Viene saltata l’annotazione più significativa:</w:t>
      </w:r>
    </w:p>
    <w:p w14:paraId="5C8A350D" w14:textId="77777777" w:rsidR="004C5ABA" w:rsidRPr="000F7CF9" w:rsidRDefault="004C5ABA" w:rsidP="004C5ABA">
      <w:pPr>
        <w:spacing w:after="0" w:line="240" w:lineRule="auto"/>
        <w:ind w:right="1662"/>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 xml:space="preserve">Lui proprio contò questo stupendo miraculo! </w:t>
      </w:r>
    </w:p>
    <w:p w14:paraId="3D22131B" w14:textId="77777777" w:rsidR="004C5ABA" w:rsidRPr="000F7CF9" w:rsidRDefault="004C5ABA" w:rsidP="004C5ABA">
      <w:pPr>
        <w:spacing w:after="0" w:line="240" w:lineRule="auto"/>
        <w:ind w:right="1662"/>
        <w:jc w:val="center"/>
        <w:rPr>
          <w:rFonts w:ascii="Times New Roman" w:eastAsia="Times New Roman" w:hAnsi="Times New Roman" w:cs="Times New Roman"/>
          <w:b/>
          <w:bCs/>
          <w:sz w:val="28"/>
          <w:szCs w:val="28"/>
          <w:lang w:eastAsia="it-IT"/>
        </w:rPr>
      </w:pPr>
      <w:r w:rsidRPr="000F7CF9">
        <w:rPr>
          <w:rFonts w:ascii="Times New Roman" w:eastAsia="Times New Roman" w:hAnsi="Times New Roman" w:cs="Times New Roman"/>
          <w:b/>
          <w:bCs/>
          <w:sz w:val="28"/>
          <w:szCs w:val="28"/>
          <w:lang w:eastAsia="it-IT"/>
        </w:rPr>
        <w:t>o</w:t>
      </w:r>
    </w:p>
    <w:p w14:paraId="5F43D56A"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z w:val="32"/>
          <w:szCs w:val="24"/>
          <w:lang w:eastAsia="it-IT"/>
        </w:rPr>
      </w:pPr>
      <w:r w:rsidRPr="000F7CF9">
        <w:rPr>
          <w:rFonts w:ascii="Times New Roman" w:eastAsia="Times New Roman" w:hAnsi="Times New Roman" w:cs="Times New Roman"/>
          <w:b/>
          <w:bCs/>
          <w:i/>
          <w:iCs/>
          <w:sz w:val="28"/>
          <w:szCs w:val="28"/>
          <w:lang w:eastAsia="it-IT"/>
        </w:rPr>
        <w:t>La qual cosa di bocca sua narrò a qualunque</w:t>
      </w:r>
    </w:p>
    <w:p w14:paraId="485F1ED8" w14:textId="77777777" w:rsidR="004C5ABA" w:rsidRPr="000F7CF9" w:rsidRDefault="004C5ABA" w:rsidP="004C5ABA">
      <w:pPr>
        <w:spacing w:after="0" w:line="240" w:lineRule="auto"/>
        <w:ind w:right="1662"/>
        <w:jc w:val="center"/>
        <w:rPr>
          <w:rFonts w:ascii="Times New Roman" w:eastAsia="Times New Roman" w:hAnsi="Times New Roman" w:cs="Times New Roman"/>
          <w:b/>
          <w:bCs/>
          <w:i/>
          <w:iCs/>
          <w:sz w:val="28"/>
          <w:szCs w:val="28"/>
          <w:lang w:eastAsia="it-IT"/>
        </w:rPr>
      </w:pPr>
      <w:r w:rsidRPr="000F7CF9">
        <w:rPr>
          <w:rFonts w:ascii="Times New Roman" w:eastAsia="Times New Roman" w:hAnsi="Times New Roman" w:cs="Times New Roman"/>
          <w:b/>
          <w:bCs/>
          <w:i/>
          <w:iCs/>
          <w:sz w:val="28"/>
          <w:szCs w:val="28"/>
          <w:lang w:eastAsia="it-IT"/>
        </w:rPr>
        <w:t>il predetto Messer Girolamo.</w:t>
      </w:r>
    </w:p>
    <w:p w14:paraId="042F2E6C" w14:textId="77777777" w:rsidR="005316F7" w:rsidRDefault="005316F7" w:rsidP="004C5ABA">
      <w:pPr>
        <w:spacing w:after="0" w:line="240" w:lineRule="auto"/>
        <w:ind w:right="1662"/>
        <w:jc w:val="center"/>
        <w:rPr>
          <w:rFonts w:ascii="Times New Roman" w:eastAsia="Times New Roman" w:hAnsi="Times New Roman" w:cs="Times New Roman"/>
          <w:b/>
          <w:bCs/>
          <w:i/>
          <w:iCs/>
          <w:sz w:val="32"/>
          <w:szCs w:val="24"/>
          <w:lang w:eastAsia="it-IT"/>
        </w:rPr>
      </w:pPr>
    </w:p>
    <w:p w14:paraId="21149291" w14:textId="77777777" w:rsidR="005316F7" w:rsidRDefault="005316F7" w:rsidP="004C5ABA">
      <w:pPr>
        <w:spacing w:after="0" w:line="240" w:lineRule="auto"/>
        <w:ind w:right="1662"/>
        <w:jc w:val="center"/>
        <w:rPr>
          <w:rFonts w:ascii="Times New Roman" w:eastAsia="Times New Roman" w:hAnsi="Times New Roman" w:cs="Times New Roman"/>
          <w:b/>
          <w:bCs/>
          <w:i/>
          <w:iCs/>
          <w:sz w:val="32"/>
          <w:szCs w:val="24"/>
          <w:lang w:eastAsia="it-IT"/>
        </w:rPr>
      </w:pPr>
    </w:p>
    <w:p w14:paraId="2D479A65" w14:textId="77777777" w:rsidR="009A487F" w:rsidRPr="000656CB" w:rsidRDefault="009A487F" w:rsidP="004C5ABA">
      <w:pPr>
        <w:spacing w:after="0" w:line="240" w:lineRule="auto"/>
        <w:ind w:right="1662"/>
        <w:jc w:val="center"/>
        <w:rPr>
          <w:rFonts w:ascii="Times New Roman" w:eastAsia="Times New Roman" w:hAnsi="Times New Roman" w:cs="Times New Roman"/>
          <w:b/>
          <w:bCs/>
          <w:sz w:val="32"/>
          <w:szCs w:val="24"/>
          <w:lang w:eastAsia="it-IT"/>
        </w:rPr>
      </w:pPr>
    </w:p>
    <w:p w14:paraId="2EFAE6BD" w14:textId="77777777" w:rsidR="009A487F" w:rsidRDefault="009A487F"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7</w:t>
      </w:r>
    </w:p>
    <w:p w14:paraId="6A72B687" w14:textId="77777777"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14:paraId="4DD13907"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 </w:t>
      </w:r>
      <w:r w:rsidR="009A487F" w:rsidRPr="000656CB">
        <w:rPr>
          <w:rFonts w:ascii="Times New Roman" w:eastAsia="Times New Roman" w:hAnsi="Times New Roman" w:cs="Times New Roman"/>
          <w:b/>
          <w:bCs/>
          <w:spacing w:val="6"/>
          <w:sz w:val="28"/>
          <w:szCs w:val="24"/>
          <w:lang w:eastAsia="it-IT"/>
        </w:rPr>
        <w:t xml:space="preserve">Agostino </w:t>
      </w:r>
      <w:r w:rsidRPr="000656CB">
        <w:rPr>
          <w:rFonts w:ascii="Times New Roman" w:eastAsia="Times New Roman" w:hAnsi="Times New Roman" w:cs="Times New Roman"/>
          <w:b/>
          <w:bCs/>
          <w:spacing w:val="6"/>
          <w:sz w:val="28"/>
          <w:szCs w:val="24"/>
          <w:lang w:eastAsia="it-IT"/>
        </w:rPr>
        <w:t>Tortora</w:t>
      </w:r>
    </w:p>
    <w:p w14:paraId="6E858F2B" w14:textId="77777777" w:rsidR="009A487F" w:rsidRPr="000F7CF9" w:rsidRDefault="009A487F" w:rsidP="004C5ABA">
      <w:pPr>
        <w:spacing w:after="0" w:line="240" w:lineRule="auto"/>
        <w:ind w:right="1662"/>
        <w:jc w:val="center"/>
        <w:rPr>
          <w:rFonts w:ascii="Times New Roman" w:eastAsia="Times New Roman" w:hAnsi="Times New Roman" w:cs="Times New Roman"/>
          <w:b/>
          <w:bCs/>
          <w:spacing w:val="6"/>
          <w:sz w:val="28"/>
          <w:szCs w:val="24"/>
          <w:u w:val="single"/>
          <w:lang w:eastAsia="it-IT"/>
        </w:rPr>
      </w:pPr>
      <w:r w:rsidRPr="000F7CF9">
        <w:rPr>
          <w:rFonts w:ascii="Times New Roman" w:eastAsia="Times New Roman" w:hAnsi="Times New Roman" w:cs="Times New Roman"/>
          <w:b/>
          <w:bCs/>
          <w:spacing w:val="6"/>
          <w:sz w:val="28"/>
          <w:szCs w:val="24"/>
          <w:u w:val="single"/>
          <w:lang w:eastAsia="it-IT"/>
        </w:rPr>
        <w:t>Vita di San Girolamo Emiliani</w:t>
      </w:r>
    </w:p>
    <w:p w14:paraId="14D2455B" w14:textId="77777777" w:rsidR="009A487F" w:rsidRPr="0000767A" w:rsidRDefault="009A487F" w:rsidP="004C5ABA">
      <w:pPr>
        <w:spacing w:after="0" w:line="240" w:lineRule="auto"/>
        <w:ind w:right="1662"/>
        <w:jc w:val="center"/>
        <w:rPr>
          <w:rFonts w:ascii="Times New Roman" w:eastAsia="Times New Roman" w:hAnsi="Times New Roman" w:cs="Times New Roman"/>
          <w:b/>
          <w:bCs/>
          <w:i/>
          <w:spacing w:val="6"/>
          <w:sz w:val="28"/>
          <w:szCs w:val="24"/>
          <w:lang w:eastAsia="it-IT"/>
        </w:rPr>
      </w:pPr>
      <w:r w:rsidRPr="0000767A">
        <w:rPr>
          <w:rFonts w:ascii="Times New Roman" w:eastAsia="Times New Roman" w:hAnsi="Times New Roman" w:cs="Times New Roman"/>
          <w:b/>
          <w:bCs/>
          <w:i/>
          <w:spacing w:val="6"/>
          <w:sz w:val="28"/>
          <w:szCs w:val="24"/>
          <w:lang w:eastAsia="it-IT"/>
        </w:rPr>
        <w:t>Traduzione di Alessandro Piegadi</w:t>
      </w:r>
    </w:p>
    <w:p w14:paraId="61BB7AB7" w14:textId="77777777" w:rsidR="009A487F" w:rsidRPr="000656CB" w:rsidRDefault="009A487F"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1620</w:t>
      </w:r>
    </w:p>
    <w:p w14:paraId="705FA35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w:t>
      </w:r>
    </w:p>
    <w:p w14:paraId="2009E074" w14:textId="77777777" w:rsidR="009A487F"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Accenna al capitano Andrea Rimondi, </w:t>
      </w:r>
    </w:p>
    <w:p w14:paraId="35F47D43"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al suo tradimento a Quero.</w:t>
      </w:r>
    </w:p>
    <w:p w14:paraId="7F7632E0"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Non sappiamo da chi prenda l’informazione: si tratta di notizia interpretata molto male, in modo erroneo.</w:t>
      </w:r>
    </w:p>
    <w:p w14:paraId="748ABCC6"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2</w:t>
      </w:r>
    </w:p>
    <w:p w14:paraId="0978EC72" w14:textId="0FF26FDF"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Sua ‘esagerazione nel mettere il generale La Palice </w:t>
      </w:r>
    </w:p>
    <w:p w14:paraId="7F13964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a capo dei nemici a Quero: </w:t>
      </w:r>
    </w:p>
    <w:p w14:paraId="2D78D27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era a capo di tutto l’esercito francese!</w:t>
      </w:r>
    </w:p>
    <w:p w14:paraId="0F302EAD"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3</w:t>
      </w:r>
    </w:p>
    <w:p w14:paraId="467B62D6"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Per primo riporta la data della prigionia del Miani, </w:t>
      </w:r>
    </w:p>
    <w:p w14:paraId="068B8A3B"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27 agosto 1511,</w:t>
      </w:r>
    </w:p>
    <w:p w14:paraId="3242AEC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ricavandola dal registro dei parroci del duomo di Belluno.</w:t>
      </w:r>
    </w:p>
    <w:p w14:paraId="4338151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4</w:t>
      </w:r>
    </w:p>
    <w:p w14:paraId="598DAC1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Non accenna mai al 4° Libro dei Miracoli!</w:t>
      </w:r>
    </w:p>
    <w:p w14:paraId="2B0F793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5</w:t>
      </w:r>
    </w:p>
    <w:p w14:paraId="0BAA4026"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Sa della </w:t>
      </w:r>
      <w:r w:rsidRPr="000656CB">
        <w:rPr>
          <w:rFonts w:ascii="Times New Roman" w:eastAsia="Times New Roman" w:hAnsi="Times New Roman" w:cs="Times New Roman"/>
          <w:b/>
          <w:bCs/>
          <w:i/>
          <w:iCs/>
          <w:spacing w:val="6"/>
          <w:sz w:val="28"/>
          <w:szCs w:val="24"/>
          <w:lang w:eastAsia="it-IT"/>
        </w:rPr>
        <w:t>Tavola votiva</w:t>
      </w:r>
      <w:r w:rsidRPr="000656CB">
        <w:rPr>
          <w:rFonts w:ascii="Times New Roman" w:eastAsia="Times New Roman" w:hAnsi="Times New Roman" w:cs="Times New Roman"/>
          <w:b/>
          <w:bCs/>
          <w:spacing w:val="6"/>
          <w:sz w:val="28"/>
          <w:szCs w:val="24"/>
          <w:lang w:eastAsia="it-IT"/>
        </w:rPr>
        <w:t>, che</w:t>
      </w:r>
      <w:r w:rsidR="009A487F" w:rsidRPr="000656CB">
        <w:rPr>
          <w:rFonts w:ascii="Times New Roman" w:eastAsia="Times New Roman" w:hAnsi="Times New Roman" w:cs="Times New Roman"/>
          <w:b/>
          <w:bCs/>
          <w:spacing w:val="6"/>
          <w:sz w:val="28"/>
          <w:szCs w:val="24"/>
          <w:lang w:eastAsia="it-IT"/>
        </w:rPr>
        <w:t>,</w:t>
      </w:r>
      <w:r w:rsidRPr="000656CB">
        <w:rPr>
          <w:rFonts w:ascii="Times New Roman" w:eastAsia="Times New Roman" w:hAnsi="Times New Roman" w:cs="Times New Roman"/>
          <w:b/>
          <w:bCs/>
          <w:spacing w:val="6"/>
          <w:sz w:val="28"/>
          <w:szCs w:val="24"/>
          <w:lang w:eastAsia="it-IT"/>
        </w:rPr>
        <w:t xml:space="preserve"> pare</w:t>
      </w:r>
      <w:r w:rsidR="009A487F" w:rsidRPr="000656CB">
        <w:rPr>
          <w:rFonts w:ascii="Times New Roman" w:eastAsia="Times New Roman" w:hAnsi="Times New Roman" w:cs="Times New Roman"/>
          <w:b/>
          <w:bCs/>
          <w:spacing w:val="6"/>
          <w:sz w:val="28"/>
          <w:szCs w:val="24"/>
          <w:lang w:eastAsia="it-IT"/>
        </w:rPr>
        <w:t>, non cita mai</w:t>
      </w:r>
      <w:r w:rsidRPr="000656CB">
        <w:rPr>
          <w:rFonts w:ascii="Times New Roman" w:eastAsia="Times New Roman" w:hAnsi="Times New Roman" w:cs="Times New Roman"/>
          <w:b/>
          <w:bCs/>
          <w:spacing w:val="6"/>
          <w:sz w:val="28"/>
          <w:szCs w:val="24"/>
          <w:lang w:eastAsia="it-IT"/>
        </w:rPr>
        <w:t>!</w:t>
      </w:r>
    </w:p>
    <w:p w14:paraId="1D6BAD60"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6</w:t>
      </w:r>
    </w:p>
    <w:p w14:paraId="46E6FEDC"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Ignora la data dell’arrivo a Treviso di Girolamo!</w:t>
      </w:r>
    </w:p>
    <w:p w14:paraId="26CC269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7</w:t>
      </w:r>
    </w:p>
    <w:p w14:paraId="00F18BE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Conosce, ma non riporta la data dell’incendio del Santuario! 30.12.1528</w:t>
      </w:r>
    </w:p>
    <w:p w14:paraId="4D91125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8</w:t>
      </w:r>
    </w:p>
    <w:p w14:paraId="5179128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Nota la stranezza dei ceppi, esposti a Treviso!</w:t>
      </w:r>
    </w:p>
    <w:p w14:paraId="2CC9C86C" w14:textId="77777777"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spacing w:val="6"/>
          <w:sz w:val="28"/>
          <w:szCs w:val="24"/>
          <w:lang w:eastAsia="it-IT"/>
        </w:rPr>
        <w:t>I ceppi poi non son di quel genere, che si usano per ordinario presso di noi, chiusi con lucchetto di ferro, ma quali sogliamo talvolta porre a’ cavalli mandati al pascolo, legato con catena d’anelli.</w:t>
      </w:r>
    </w:p>
    <w:p w14:paraId="541AB438" w14:textId="77777777" w:rsidR="009A487F"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br w:type="page"/>
      </w:r>
    </w:p>
    <w:p w14:paraId="1F80B225" w14:textId="77777777" w:rsidR="009A487F" w:rsidRDefault="00F4444B"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8</w:t>
      </w:r>
    </w:p>
    <w:p w14:paraId="273EFB34" w14:textId="77777777"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14:paraId="3637B17D" w14:textId="77777777" w:rsidR="00F4444B"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 C</w:t>
      </w:r>
      <w:r w:rsidR="00F4444B" w:rsidRPr="000656CB">
        <w:rPr>
          <w:rFonts w:ascii="Times New Roman" w:eastAsia="Times New Roman" w:hAnsi="Times New Roman" w:cs="Times New Roman"/>
          <w:b/>
          <w:bCs/>
          <w:sz w:val="28"/>
          <w:szCs w:val="24"/>
          <w:lang w:eastAsia="it-IT"/>
        </w:rPr>
        <w:t>ostantino De Rossi</w:t>
      </w:r>
    </w:p>
    <w:p w14:paraId="11A0D9B6" w14:textId="77777777" w:rsidR="00F4444B" w:rsidRPr="000F7CF9" w:rsidRDefault="00F4444B"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 xml:space="preserve">Vita del beato Girolamo Miani, </w:t>
      </w:r>
    </w:p>
    <w:p w14:paraId="62CCD1AA" w14:textId="77777777" w:rsidR="00F4444B" w:rsidRPr="000F7CF9" w:rsidRDefault="00F4444B"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fondatore della Congregatione di Somasca</w:t>
      </w:r>
    </w:p>
    <w:p w14:paraId="66944996" w14:textId="77777777" w:rsidR="00F4444B" w:rsidRPr="000656CB" w:rsidRDefault="00F4444B"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Milano 1630 e 1641</w:t>
      </w:r>
    </w:p>
    <w:p w14:paraId="61D7EFBC"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14:paraId="3414DCE2"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storia di Luca Miani ferito alla Scala</w:t>
      </w:r>
    </w:p>
    <w:p w14:paraId="1F6A9EEC"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585F8EE3"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Pensa che Luca fosse stato precedentemente castellano a Quero</w:t>
      </w:r>
    </w:p>
    <w:p w14:paraId="64F97B6C"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3</w:t>
      </w:r>
    </w:p>
    <w:p w14:paraId="5200B9B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Accede all’Archivio della famiglia Minotto Francesco</w:t>
      </w:r>
    </w:p>
    <w:p w14:paraId="00E1BFBC"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4</w:t>
      </w:r>
    </w:p>
    <w:p w14:paraId="6F853462"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Riporta la notizia errata su Andrea Raimondo</w:t>
      </w:r>
    </w:p>
    <w:p w14:paraId="6437906E"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5 </w:t>
      </w:r>
    </w:p>
    <w:p w14:paraId="42ACC8DE"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Conosce la data della caduta di Queri</w:t>
      </w:r>
      <w:r w:rsidR="00F4444B" w:rsidRPr="000656CB">
        <w:rPr>
          <w:rFonts w:ascii="Times New Roman" w:eastAsia="Times New Roman" w:hAnsi="Times New Roman" w:cs="Times New Roman"/>
          <w:b/>
          <w:bCs/>
          <w:spacing w:val="2"/>
          <w:sz w:val="28"/>
          <w:szCs w:val="24"/>
          <w:lang w:eastAsia="it-IT"/>
        </w:rPr>
        <w:t>o</w:t>
      </w:r>
      <w:r w:rsidRPr="000656CB">
        <w:rPr>
          <w:rFonts w:ascii="Times New Roman" w:eastAsia="Times New Roman" w:hAnsi="Times New Roman" w:cs="Times New Roman"/>
          <w:b/>
          <w:bCs/>
          <w:spacing w:val="2"/>
          <w:sz w:val="28"/>
          <w:szCs w:val="24"/>
          <w:lang w:eastAsia="it-IT"/>
        </w:rPr>
        <w:t xml:space="preserve"> 27.8.1511</w:t>
      </w:r>
    </w:p>
    <w:p w14:paraId="79A2BE9E"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6</w:t>
      </w:r>
    </w:p>
    <w:p w14:paraId="7377A8A9"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Ricorda il nome di due cittadini bellunesi, uccisi a Quero</w:t>
      </w:r>
    </w:p>
    <w:p w14:paraId="508E3F93"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7</w:t>
      </w:r>
    </w:p>
    <w:p w14:paraId="7C29BEB1"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Ignora la data del giorno e mese della liberazione</w:t>
      </w:r>
    </w:p>
    <w:p w14:paraId="688599C3"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8</w:t>
      </w:r>
    </w:p>
    <w:p w14:paraId="6868CBA4"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Conosce lettera del Carafa del 18.1.1534</w:t>
      </w:r>
    </w:p>
    <w:p w14:paraId="175951C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9</w:t>
      </w:r>
    </w:p>
    <w:p w14:paraId="58A43602"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Riporta la </w:t>
      </w:r>
      <w:r w:rsidRPr="000656CB">
        <w:rPr>
          <w:rFonts w:ascii="Times New Roman" w:eastAsia="Times New Roman" w:hAnsi="Times New Roman" w:cs="Times New Roman"/>
          <w:b/>
          <w:bCs/>
          <w:i/>
          <w:iCs/>
          <w:spacing w:val="2"/>
          <w:sz w:val="28"/>
          <w:szCs w:val="24"/>
          <w:lang w:eastAsia="it-IT"/>
        </w:rPr>
        <w:t>Tavoletta votiva</w:t>
      </w:r>
      <w:r w:rsidRPr="000656CB">
        <w:rPr>
          <w:rFonts w:ascii="Times New Roman" w:eastAsia="Times New Roman" w:hAnsi="Times New Roman" w:cs="Times New Roman"/>
          <w:b/>
          <w:bCs/>
          <w:spacing w:val="2"/>
          <w:sz w:val="28"/>
          <w:szCs w:val="24"/>
          <w:lang w:eastAsia="it-IT"/>
        </w:rPr>
        <w:t>, trascritta da P. Capello</w:t>
      </w:r>
    </w:p>
    <w:p w14:paraId="2EB8D354"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10</w:t>
      </w:r>
    </w:p>
    <w:p w14:paraId="039006E0"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Crede che il libro del 1597 dipenda dalla </w:t>
      </w:r>
      <w:r w:rsidRPr="000656CB">
        <w:rPr>
          <w:rFonts w:ascii="Times New Roman" w:eastAsia="Times New Roman" w:hAnsi="Times New Roman" w:cs="Times New Roman"/>
          <w:b/>
          <w:bCs/>
          <w:i/>
          <w:iCs/>
          <w:spacing w:val="2"/>
          <w:sz w:val="28"/>
          <w:szCs w:val="24"/>
          <w:lang w:eastAsia="it-IT"/>
        </w:rPr>
        <w:t>Tavoletta</w:t>
      </w:r>
    </w:p>
    <w:p w14:paraId="47646C2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11</w:t>
      </w:r>
    </w:p>
    <w:p w14:paraId="72971260"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Ignora esistenza del </w:t>
      </w:r>
      <w:r w:rsidRPr="000656CB">
        <w:rPr>
          <w:rFonts w:ascii="Times New Roman" w:eastAsia="Times New Roman" w:hAnsi="Times New Roman" w:cs="Times New Roman"/>
          <w:b/>
          <w:bCs/>
          <w:i/>
          <w:iCs/>
          <w:spacing w:val="2"/>
          <w:sz w:val="28"/>
          <w:szCs w:val="24"/>
          <w:lang w:eastAsia="it-IT"/>
        </w:rPr>
        <w:t>4° Libro dei Miracoli</w:t>
      </w:r>
    </w:p>
    <w:p w14:paraId="28A8DBC5"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12</w:t>
      </w:r>
    </w:p>
    <w:p w14:paraId="7103E7C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Testimonia dell’esistenza di immagini sulla liberazione</w:t>
      </w:r>
    </w:p>
    <w:p w14:paraId="3DE0E8D6"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13</w:t>
      </w:r>
    </w:p>
    <w:p w14:paraId="78511E4C"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Pone la data dell’incendio del Santuario nel </w:t>
      </w:r>
      <w:r w:rsidRPr="000656CB">
        <w:rPr>
          <w:rFonts w:ascii="Times New Roman" w:eastAsia="Times New Roman" w:hAnsi="Times New Roman" w:cs="Times New Roman"/>
          <w:b/>
          <w:bCs/>
          <w:i/>
          <w:iCs/>
          <w:spacing w:val="6"/>
          <w:sz w:val="28"/>
          <w:szCs w:val="24"/>
          <w:u w:val="single"/>
          <w:lang w:eastAsia="it-IT"/>
        </w:rPr>
        <w:t>1521!</w:t>
      </w:r>
    </w:p>
    <w:p w14:paraId="5B045187"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14</w:t>
      </w:r>
    </w:p>
    <w:p w14:paraId="4FB89510" w14:textId="77777777" w:rsidR="00F4444B" w:rsidRPr="000656CB" w:rsidRDefault="004C5ABA" w:rsidP="004C5ABA">
      <w:pPr>
        <w:spacing w:after="0" w:line="240" w:lineRule="auto"/>
        <w:ind w:right="1662"/>
        <w:jc w:val="center"/>
        <w:rPr>
          <w:rFonts w:ascii="Times New Roman" w:eastAsia="Times New Roman" w:hAnsi="Times New Roman" w:cs="Times New Roman"/>
          <w:b/>
          <w:bCs/>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Nota la stranezza dei ceppi, esposti a Treviso! </w:t>
      </w:r>
    </w:p>
    <w:p w14:paraId="773B6BAA" w14:textId="77777777"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b/>
          <w:bCs/>
          <w:spacing w:val="6"/>
          <w:sz w:val="28"/>
          <w:szCs w:val="24"/>
          <w:lang w:eastAsia="it-IT"/>
        </w:rPr>
        <w:t xml:space="preserve">( </w:t>
      </w:r>
      <w:r w:rsidRPr="000656CB">
        <w:rPr>
          <w:rFonts w:ascii="Times New Roman" w:eastAsia="Times New Roman" w:hAnsi="Times New Roman" w:cs="Times New Roman"/>
          <w:spacing w:val="6"/>
          <w:sz w:val="28"/>
          <w:szCs w:val="24"/>
          <w:lang w:eastAsia="it-IT"/>
        </w:rPr>
        <w:t>sono</w:t>
      </w:r>
      <w:r w:rsidRPr="000656CB">
        <w:rPr>
          <w:rFonts w:ascii="Times New Roman" w:eastAsia="Times New Roman" w:hAnsi="Times New Roman" w:cs="Times New Roman"/>
          <w:b/>
          <w:bCs/>
          <w:spacing w:val="6"/>
          <w:sz w:val="28"/>
          <w:szCs w:val="24"/>
          <w:lang w:eastAsia="it-IT"/>
        </w:rPr>
        <w:t xml:space="preserve"> </w:t>
      </w:r>
      <w:r w:rsidRPr="000656CB">
        <w:rPr>
          <w:rFonts w:ascii="Times New Roman" w:eastAsia="Times New Roman" w:hAnsi="Times New Roman" w:cs="Times New Roman"/>
          <w:spacing w:val="6"/>
          <w:sz w:val="28"/>
          <w:szCs w:val="24"/>
          <w:lang w:eastAsia="it-IT"/>
        </w:rPr>
        <w:t xml:space="preserve">come pastoie </w:t>
      </w:r>
    </w:p>
    <w:p w14:paraId="3D9E4554" w14:textId="77777777" w:rsidR="004C5ABA" w:rsidRPr="000656CB" w:rsidRDefault="004C5ABA" w:rsidP="004C5ABA">
      <w:pPr>
        <w:spacing w:after="0" w:line="240" w:lineRule="auto"/>
        <w:ind w:right="1178"/>
        <w:jc w:val="center"/>
        <w:rPr>
          <w:rFonts w:ascii="Times New Roman" w:eastAsia="Times New Roman" w:hAnsi="Times New Roman" w:cs="Times New Roman"/>
          <w:spacing w:val="6"/>
          <w:sz w:val="28"/>
          <w:szCs w:val="24"/>
          <w:lang w:eastAsia="it-IT"/>
        </w:rPr>
      </w:pPr>
      <w:r w:rsidRPr="000656CB">
        <w:rPr>
          <w:rFonts w:ascii="Times New Roman" w:eastAsia="Times New Roman" w:hAnsi="Times New Roman" w:cs="Times New Roman"/>
          <w:spacing w:val="6"/>
          <w:sz w:val="28"/>
          <w:szCs w:val="24"/>
          <w:lang w:eastAsia="it-IT"/>
        </w:rPr>
        <w:t>che si pongono a’ piedi de’ cavalli, quando si lasciano al pascolo )</w:t>
      </w:r>
    </w:p>
    <w:p w14:paraId="7BD688FE" w14:textId="77777777" w:rsidR="00F4444B" w:rsidRPr="000656CB" w:rsidRDefault="004C5ABA" w:rsidP="004C5ABA">
      <w:pPr>
        <w:spacing w:after="0" w:line="240" w:lineRule="auto"/>
        <w:ind w:right="1662"/>
        <w:jc w:val="center"/>
        <w:rPr>
          <w:rFonts w:ascii="Times New Roman" w:eastAsia="Times New Roman" w:hAnsi="Times New Roman" w:cs="Times New Roman"/>
          <w:b/>
          <w:bCs/>
          <w:sz w:val="32"/>
          <w:szCs w:val="24"/>
          <w:lang w:eastAsia="it-IT"/>
        </w:rPr>
      </w:pPr>
      <w:r w:rsidRPr="000656CB">
        <w:rPr>
          <w:rFonts w:ascii="Times New Roman" w:eastAsia="Times New Roman" w:hAnsi="Times New Roman" w:cs="Times New Roman"/>
          <w:b/>
          <w:bCs/>
          <w:sz w:val="32"/>
          <w:szCs w:val="24"/>
          <w:lang w:eastAsia="it-IT"/>
        </w:rPr>
        <w:br w:type="page"/>
      </w:r>
    </w:p>
    <w:p w14:paraId="70528489" w14:textId="77777777" w:rsidR="00F4444B" w:rsidRDefault="00F4444B"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9</w:t>
      </w:r>
    </w:p>
    <w:p w14:paraId="28B37D2C" w14:textId="77777777" w:rsidR="005316F7" w:rsidRPr="000656CB" w:rsidRDefault="005316F7" w:rsidP="004C5ABA">
      <w:pPr>
        <w:spacing w:after="0" w:line="240" w:lineRule="auto"/>
        <w:ind w:right="1662"/>
        <w:jc w:val="center"/>
        <w:rPr>
          <w:rFonts w:ascii="Times New Roman" w:eastAsia="Times New Roman" w:hAnsi="Times New Roman" w:cs="Times New Roman"/>
          <w:b/>
          <w:bCs/>
          <w:sz w:val="36"/>
          <w:szCs w:val="36"/>
          <w:lang w:eastAsia="it-IT"/>
        </w:rPr>
      </w:pPr>
    </w:p>
    <w:p w14:paraId="08D5CF23"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 P</w:t>
      </w:r>
      <w:r w:rsidR="00F4444B" w:rsidRPr="000656CB">
        <w:rPr>
          <w:rFonts w:ascii="Times New Roman" w:eastAsia="Times New Roman" w:hAnsi="Times New Roman" w:cs="Times New Roman"/>
          <w:b/>
          <w:bCs/>
          <w:spacing w:val="6"/>
          <w:sz w:val="28"/>
          <w:szCs w:val="26"/>
          <w:lang w:eastAsia="it-IT"/>
        </w:rPr>
        <w:t>aolo Gregorio De Ferrari</w:t>
      </w:r>
    </w:p>
    <w:p w14:paraId="0D783681" w14:textId="77777777" w:rsidR="00F4444B" w:rsidRPr="000F7CF9" w:rsidRDefault="00F4444B" w:rsidP="004C5ABA">
      <w:pPr>
        <w:spacing w:after="0" w:line="240" w:lineRule="auto"/>
        <w:ind w:right="1662"/>
        <w:jc w:val="center"/>
        <w:rPr>
          <w:rFonts w:ascii="Times New Roman" w:eastAsia="Times New Roman" w:hAnsi="Times New Roman" w:cs="Times New Roman"/>
          <w:b/>
          <w:bCs/>
          <w:spacing w:val="6"/>
          <w:sz w:val="28"/>
          <w:szCs w:val="26"/>
          <w:u w:val="single"/>
          <w:lang w:eastAsia="it-IT"/>
        </w:rPr>
      </w:pPr>
      <w:r w:rsidRPr="000F7CF9">
        <w:rPr>
          <w:rFonts w:ascii="Times New Roman" w:eastAsia="Times New Roman" w:hAnsi="Times New Roman" w:cs="Times New Roman"/>
          <w:b/>
          <w:bCs/>
          <w:spacing w:val="6"/>
          <w:sz w:val="28"/>
          <w:szCs w:val="26"/>
          <w:u w:val="single"/>
          <w:lang w:eastAsia="it-IT"/>
        </w:rPr>
        <w:t>Del venerabile Servo di Dio</w:t>
      </w:r>
      <w:r w:rsidR="0000767A">
        <w:rPr>
          <w:rFonts w:ascii="Times New Roman" w:eastAsia="Times New Roman" w:hAnsi="Times New Roman" w:cs="Times New Roman"/>
          <w:b/>
          <w:bCs/>
          <w:spacing w:val="6"/>
          <w:sz w:val="28"/>
          <w:szCs w:val="26"/>
          <w:u w:val="single"/>
          <w:lang w:eastAsia="it-IT"/>
        </w:rPr>
        <w:t xml:space="preserve"> </w:t>
      </w:r>
      <w:r w:rsidRPr="000F7CF9">
        <w:rPr>
          <w:rFonts w:ascii="Times New Roman" w:eastAsia="Times New Roman" w:hAnsi="Times New Roman" w:cs="Times New Roman"/>
          <w:b/>
          <w:bCs/>
          <w:spacing w:val="6"/>
          <w:sz w:val="28"/>
          <w:szCs w:val="26"/>
          <w:u w:val="single"/>
          <w:lang w:eastAsia="it-IT"/>
        </w:rPr>
        <w:t>Girolamo Miani</w:t>
      </w:r>
      <w:r w:rsidR="00452A9B" w:rsidRPr="000F7CF9">
        <w:rPr>
          <w:rFonts w:ascii="Times New Roman" w:eastAsia="Times New Roman" w:hAnsi="Times New Roman" w:cs="Times New Roman"/>
          <w:b/>
          <w:bCs/>
          <w:spacing w:val="6"/>
          <w:sz w:val="28"/>
          <w:szCs w:val="26"/>
          <w:u w:val="single"/>
          <w:lang w:eastAsia="it-IT"/>
        </w:rPr>
        <w:t>,</w:t>
      </w:r>
    </w:p>
    <w:p w14:paraId="57CF9C99" w14:textId="77777777" w:rsidR="00452A9B" w:rsidRPr="000656CB" w:rsidRDefault="00452A9B"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Venezia 1676</w:t>
      </w:r>
    </w:p>
    <w:p w14:paraId="52B77A17" w14:textId="77777777"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1</w:t>
      </w:r>
    </w:p>
    <w:p w14:paraId="63D39C65" w14:textId="77777777"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Riporta notizia errata su Andrea Raimondi</w:t>
      </w:r>
    </w:p>
    <w:p w14:paraId="4823B8F1"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2</w:t>
      </w:r>
    </w:p>
    <w:p w14:paraId="1D7ABEC2"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Riporta data della caduta di Quero, 27.8.1511</w:t>
      </w:r>
    </w:p>
    <w:p w14:paraId="08F4DDB7"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3</w:t>
      </w:r>
    </w:p>
    <w:p w14:paraId="34EA62AA"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Pone il generale La Palisse all’assedio di Quero</w:t>
      </w:r>
    </w:p>
    <w:p w14:paraId="1ED7DB8B"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4</w:t>
      </w:r>
    </w:p>
    <w:p w14:paraId="5A0E176C"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Ricorda i due cittadini bellunesi, morti all’assedio del castello</w:t>
      </w:r>
    </w:p>
    <w:p w14:paraId="69A55F5A"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5</w:t>
      </w:r>
    </w:p>
    <w:p w14:paraId="0847E6BA" w14:textId="77777777" w:rsidR="00452A9B"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Riporta precedenti impressioni sui ceppi </w:t>
      </w:r>
    </w:p>
    <w:p w14:paraId="496B17AE" w14:textId="77777777" w:rsidR="004C5ABA" w:rsidRPr="000656CB" w:rsidRDefault="004C5ABA" w:rsidP="004C5ABA">
      <w:pPr>
        <w:spacing w:after="0" w:line="240" w:lineRule="auto"/>
        <w:ind w:right="1662"/>
        <w:jc w:val="center"/>
        <w:rPr>
          <w:rFonts w:ascii="Times New Roman" w:eastAsia="Times New Roman" w:hAnsi="Times New Roman" w:cs="Times New Roman"/>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 </w:t>
      </w:r>
      <w:r w:rsidRPr="000656CB">
        <w:rPr>
          <w:rFonts w:ascii="Times New Roman" w:eastAsia="Times New Roman" w:hAnsi="Times New Roman" w:cs="Times New Roman"/>
          <w:spacing w:val="6"/>
          <w:sz w:val="28"/>
          <w:szCs w:val="26"/>
          <w:lang w:eastAsia="it-IT"/>
        </w:rPr>
        <w:t>manette e ceppi, non già ordinari ma a guisa di pastoie, che talho</w:t>
      </w:r>
      <w:r w:rsidR="00452A9B" w:rsidRPr="000656CB">
        <w:rPr>
          <w:rFonts w:ascii="Times New Roman" w:eastAsia="Times New Roman" w:hAnsi="Times New Roman" w:cs="Times New Roman"/>
          <w:spacing w:val="6"/>
          <w:sz w:val="28"/>
          <w:szCs w:val="26"/>
          <w:lang w:eastAsia="it-IT"/>
        </w:rPr>
        <w:t>r</w:t>
      </w:r>
      <w:r w:rsidRPr="000656CB">
        <w:rPr>
          <w:rFonts w:ascii="Times New Roman" w:eastAsia="Times New Roman" w:hAnsi="Times New Roman" w:cs="Times New Roman"/>
          <w:spacing w:val="6"/>
          <w:sz w:val="28"/>
          <w:szCs w:val="26"/>
          <w:lang w:eastAsia="it-IT"/>
        </w:rPr>
        <w:t>a vedonsi a’ piedi de’ cavalli neì pascoli ..</w:t>
      </w:r>
    </w:p>
    <w:p w14:paraId="2C784B33"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6</w:t>
      </w:r>
    </w:p>
    <w:p w14:paraId="1DE9A6F7" w14:textId="77777777" w:rsidR="004C5ABA" w:rsidRPr="000656CB" w:rsidRDefault="004C5ABA" w:rsidP="004C5ABA">
      <w:pPr>
        <w:spacing w:after="0" w:line="240" w:lineRule="auto"/>
        <w:ind w:right="1662"/>
        <w:jc w:val="center"/>
        <w:rPr>
          <w:rFonts w:ascii="Times New Roman" w:eastAsia="Times New Roman" w:hAnsi="Times New Roman" w:cs="Times New Roman"/>
          <w:b/>
          <w:bCs/>
          <w:i/>
          <w:iCs/>
          <w:spacing w:val="6"/>
          <w:sz w:val="28"/>
          <w:szCs w:val="26"/>
          <w:lang w:eastAsia="it-IT"/>
        </w:rPr>
      </w:pPr>
      <w:r w:rsidRPr="000656CB">
        <w:rPr>
          <w:rFonts w:ascii="Times New Roman" w:eastAsia="Times New Roman" w:hAnsi="Times New Roman" w:cs="Times New Roman"/>
          <w:b/>
          <w:bCs/>
          <w:spacing w:val="6"/>
          <w:sz w:val="28"/>
          <w:szCs w:val="26"/>
          <w:lang w:eastAsia="it-IT"/>
        </w:rPr>
        <w:t xml:space="preserve">Riporta la </w:t>
      </w:r>
      <w:r w:rsidRPr="000656CB">
        <w:rPr>
          <w:rFonts w:ascii="Times New Roman" w:eastAsia="Times New Roman" w:hAnsi="Times New Roman" w:cs="Times New Roman"/>
          <w:b/>
          <w:bCs/>
          <w:i/>
          <w:iCs/>
          <w:spacing w:val="6"/>
          <w:sz w:val="28"/>
          <w:szCs w:val="26"/>
          <w:lang w:eastAsia="it-IT"/>
        </w:rPr>
        <w:t>Tavolet votiva</w:t>
      </w:r>
    </w:p>
    <w:p w14:paraId="27B7177E"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7</w:t>
      </w:r>
    </w:p>
    <w:p w14:paraId="360CF45F"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Ignora il 4° Libro dei Miracoli</w:t>
      </w:r>
    </w:p>
    <w:p w14:paraId="2A07B1D0" w14:textId="77777777" w:rsidR="004C5ABA" w:rsidRPr="000656CB" w:rsidRDefault="004C5ABA" w:rsidP="004C5ABA">
      <w:pPr>
        <w:spacing w:after="0" w:line="240" w:lineRule="auto"/>
        <w:ind w:right="1662"/>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8</w:t>
      </w:r>
    </w:p>
    <w:p w14:paraId="043D2F1D" w14:textId="77777777" w:rsidR="004C5ABA" w:rsidRDefault="004C5ABA" w:rsidP="004C5ABA">
      <w:pPr>
        <w:spacing w:after="0" w:line="240" w:lineRule="auto"/>
        <w:ind w:right="1178"/>
        <w:jc w:val="center"/>
        <w:rPr>
          <w:rFonts w:ascii="Times New Roman" w:eastAsia="Times New Roman" w:hAnsi="Times New Roman" w:cs="Times New Roman"/>
          <w:b/>
          <w:bCs/>
          <w:spacing w:val="6"/>
          <w:sz w:val="28"/>
          <w:szCs w:val="26"/>
          <w:lang w:eastAsia="it-IT"/>
        </w:rPr>
      </w:pPr>
      <w:r w:rsidRPr="000656CB">
        <w:rPr>
          <w:rFonts w:ascii="Times New Roman" w:eastAsia="Times New Roman" w:hAnsi="Times New Roman" w:cs="Times New Roman"/>
          <w:b/>
          <w:bCs/>
          <w:spacing w:val="6"/>
          <w:sz w:val="28"/>
          <w:szCs w:val="26"/>
          <w:lang w:eastAsia="it-IT"/>
        </w:rPr>
        <w:t>Pone la data dell’incendio della chiesa al 1521!</w:t>
      </w:r>
    </w:p>
    <w:p w14:paraId="3A452801" w14:textId="77777777" w:rsidR="005316F7" w:rsidRDefault="005316F7" w:rsidP="004C5ABA">
      <w:pPr>
        <w:spacing w:after="0" w:line="240" w:lineRule="auto"/>
        <w:ind w:right="1178"/>
        <w:jc w:val="center"/>
        <w:rPr>
          <w:rFonts w:ascii="Times New Roman" w:eastAsia="Times New Roman" w:hAnsi="Times New Roman" w:cs="Times New Roman"/>
          <w:b/>
          <w:bCs/>
          <w:spacing w:val="6"/>
          <w:sz w:val="28"/>
          <w:szCs w:val="26"/>
          <w:lang w:eastAsia="it-IT"/>
        </w:rPr>
      </w:pPr>
    </w:p>
    <w:p w14:paraId="0A1C783F" w14:textId="77777777" w:rsidR="005316F7" w:rsidRDefault="005316F7" w:rsidP="004C5ABA">
      <w:pPr>
        <w:spacing w:after="0" w:line="240" w:lineRule="auto"/>
        <w:ind w:right="1178"/>
        <w:jc w:val="center"/>
        <w:rPr>
          <w:rFonts w:ascii="Times New Roman" w:eastAsia="Times New Roman" w:hAnsi="Times New Roman" w:cs="Times New Roman"/>
          <w:b/>
          <w:bCs/>
          <w:spacing w:val="6"/>
          <w:sz w:val="28"/>
          <w:szCs w:val="26"/>
          <w:lang w:eastAsia="it-IT"/>
        </w:rPr>
      </w:pPr>
    </w:p>
    <w:p w14:paraId="013DC01D" w14:textId="77777777" w:rsidR="005316F7" w:rsidRPr="000656CB" w:rsidRDefault="005316F7" w:rsidP="004C5ABA">
      <w:pPr>
        <w:spacing w:after="0" w:line="240" w:lineRule="auto"/>
        <w:ind w:right="1662"/>
        <w:jc w:val="center"/>
        <w:rPr>
          <w:rFonts w:ascii="Times New Roman" w:eastAsia="Times New Roman" w:hAnsi="Times New Roman" w:cs="Times New Roman"/>
          <w:b/>
          <w:bCs/>
          <w:spacing w:val="6"/>
          <w:sz w:val="28"/>
          <w:szCs w:val="26"/>
          <w:lang w:eastAsia="it-IT"/>
        </w:rPr>
      </w:pPr>
    </w:p>
    <w:p w14:paraId="38FFC6FE" w14:textId="77777777" w:rsidR="001F7377" w:rsidRDefault="001F7377" w:rsidP="004C5ABA">
      <w:pPr>
        <w:spacing w:after="0" w:line="240" w:lineRule="auto"/>
        <w:ind w:right="1662"/>
        <w:jc w:val="center"/>
        <w:rPr>
          <w:rFonts w:ascii="Times New Roman" w:eastAsia="Times New Roman" w:hAnsi="Times New Roman" w:cs="Times New Roman"/>
          <w:b/>
          <w:bCs/>
          <w:spacing w:val="6"/>
          <w:sz w:val="36"/>
          <w:szCs w:val="36"/>
          <w:lang w:eastAsia="it-IT"/>
        </w:rPr>
      </w:pPr>
      <w:r w:rsidRPr="000656CB">
        <w:rPr>
          <w:rFonts w:ascii="Times New Roman" w:eastAsia="Times New Roman" w:hAnsi="Times New Roman" w:cs="Times New Roman"/>
          <w:b/>
          <w:bCs/>
          <w:spacing w:val="6"/>
          <w:sz w:val="36"/>
          <w:szCs w:val="36"/>
          <w:lang w:eastAsia="it-IT"/>
        </w:rPr>
        <w:t>10</w:t>
      </w:r>
    </w:p>
    <w:p w14:paraId="4781C96D" w14:textId="77777777" w:rsidR="005316F7" w:rsidRPr="000656CB" w:rsidRDefault="005316F7" w:rsidP="004C5ABA">
      <w:pPr>
        <w:spacing w:after="0" w:line="240" w:lineRule="auto"/>
        <w:ind w:right="1662"/>
        <w:jc w:val="center"/>
        <w:rPr>
          <w:rFonts w:ascii="Times New Roman" w:eastAsia="Times New Roman" w:hAnsi="Times New Roman" w:cs="Times New Roman"/>
          <w:b/>
          <w:bCs/>
          <w:spacing w:val="6"/>
          <w:sz w:val="36"/>
          <w:szCs w:val="36"/>
          <w:lang w:eastAsia="it-IT"/>
        </w:rPr>
      </w:pPr>
    </w:p>
    <w:p w14:paraId="59194705" w14:textId="77777777" w:rsidR="001F7377" w:rsidRPr="000656CB" w:rsidRDefault="001F7377" w:rsidP="004C5ABA">
      <w:pPr>
        <w:spacing w:after="0" w:line="240" w:lineRule="auto"/>
        <w:ind w:right="1662"/>
        <w:jc w:val="center"/>
        <w:rPr>
          <w:rFonts w:ascii="Times New Roman" w:eastAsia="Times New Roman" w:hAnsi="Times New Roman" w:cs="Times New Roman"/>
          <w:b/>
          <w:bCs/>
          <w:spacing w:val="6"/>
          <w:sz w:val="28"/>
          <w:szCs w:val="28"/>
          <w:lang w:eastAsia="it-IT"/>
        </w:rPr>
      </w:pPr>
      <w:r w:rsidRPr="000656CB">
        <w:rPr>
          <w:rFonts w:ascii="Times New Roman" w:eastAsia="Times New Roman" w:hAnsi="Times New Roman" w:cs="Times New Roman"/>
          <w:b/>
          <w:bCs/>
          <w:spacing w:val="6"/>
          <w:sz w:val="28"/>
          <w:szCs w:val="28"/>
          <w:lang w:eastAsia="it-IT"/>
        </w:rPr>
        <w:t>P. Stanislao Santinelli</w:t>
      </w:r>
    </w:p>
    <w:p w14:paraId="39C65E4A" w14:textId="77777777" w:rsidR="001F7377" w:rsidRPr="000F7CF9" w:rsidRDefault="001F7377" w:rsidP="004C5ABA">
      <w:pPr>
        <w:spacing w:after="0" w:line="240" w:lineRule="auto"/>
        <w:ind w:right="1662"/>
        <w:jc w:val="center"/>
        <w:rPr>
          <w:rFonts w:ascii="Times New Roman" w:eastAsia="Times New Roman" w:hAnsi="Times New Roman" w:cs="Times New Roman"/>
          <w:b/>
          <w:bCs/>
          <w:spacing w:val="6"/>
          <w:sz w:val="28"/>
          <w:szCs w:val="28"/>
          <w:u w:val="single"/>
          <w:lang w:eastAsia="it-IT"/>
        </w:rPr>
      </w:pPr>
      <w:r w:rsidRPr="000F7CF9">
        <w:rPr>
          <w:rFonts w:ascii="Times New Roman" w:eastAsia="Times New Roman" w:hAnsi="Times New Roman" w:cs="Times New Roman"/>
          <w:b/>
          <w:bCs/>
          <w:spacing w:val="6"/>
          <w:sz w:val="28"/>
          <w:szCs w:val="28"/>
          <w:u w:val="single"/>
          <w:lang w:eastAsia="it-IT"/>
        </w:rPr>
        <w:t>Vita di Girolamo Miani</w:t>
      </w:r>
    </w:p>
    <w:p w14:paraId="0A1BFDB3" w14:textId="77777777" w:rsidR="001F7377" w:rsidRPr="000656CB" w:rsidRDefault="001F7377" w:rsidP="004C5ABA">
      <w:pPr>
        <w:spacing w:after="0" w:line="240" w:lineRule="auto"/>
        <w:ind w:right="1662"/>
        <w:jc w:val="center"/>
        <w:rPr>
          <w:rFonts w:ascii="Times New Roman" w:eastAsia="Times New Roman" w:hAnsi="Times New Roman" w:cs="Times New Roman"/>
          <w:b/>
          <w:bCs/>
          <w:spacing w:val="6"/>
          <w:sz w:val="28"/>
          <w:szCs w:val="28"/>
          <w:lang w:eastAsia="it-IT"/>
        </w:rPr>
      </w:pPr>
      <w:r w:rsidRPr="000656CB">
        <w:rPr>
          <w:rFonts w:ascii="Times New Roman" w:eastAsia="Times New Roman" w:hAnsi="Times New Roman" w:cs="Times New Roman"/>
          <w:b/>
          <w:bCs/>
          <w:spacing w:val="6"/>
          <w:sz w:val="28"/>
          <w:szCs w:val="28"/>
          <w:lang w:eastAsia="it-IT"/>
        </w:rPr>
        <w:t>Venezia 1740</w:t>
      </w:r>
    </w:p>
    <w:p w14:paraId="6EE07412"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1</w:t>
      </w:r>
    </w:p>
    <w:p w14:paraId="33D1D1A6"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Dice erroneamente che il castello fu preso dal La Palisse</w:t>
      </w:r>
    </w:p>
    <w:p w14:paraId="13649191"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2</w:t>
      </w:r>
    </w:p>
    <w:p w14:paraId="14312D5D"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Conosce la data della caduta del castello, il 27.8.1511</w:t>
      </w:r>
    </w:p>
    <w:p w14:paraId="3DA5F96A"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3</w:t>
      </w:r>
    </w:p>
    <w:p w14:paraId="235E2CEE"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Non conosce la data della liberazione</w:t>
      </w:r>
    </w:p>
    <w:p w14:paraId="6EEE5CA2"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4</w:t>
      </w:r>
    </w:p>
    <w:p w14:paraId="49649934" w14:textId="77777777" w:rsidR="00FB4296" w:rsidRPr="000656CB" w:rsidRDefault="00FB4296" w:rsidP="00FB4296">
      <w:pPr>
        <w:spacing w:after="0" w:line="240" w:lineRule="auto"/>
        <w:ind w:right="1662"/>
        <w:jc w:val="center"/>
        <w:rPr>
          <w:rFonts w:ascii="Times New Roman" w:eastAsia="Times New Roman" w:hAnsi="Times New Roman" w:cs="Tahoma"/>
          <w:b/>
          <w:bCs/>
          <w:i/>
          <w:iCs/>
          <w:spacing w:val="4"/>
          <w:sz w:val="28"/>
          <w:szCs w:val="14"/>
          <w:lang w:eastAsia="it-IT"/>
        </w:rPr>
      </w:pPr>
      <w:r w:rsidRPr="000656CB">
        <w:rPr>
          <w:rFonts w:ascii="Times New Roman" w:eastAsia="Times New Roman" w:hAnsi="Times New Roman" w:cs="Tahoma"/>
          <w:b/>
          <w:bCs/>
          <w:spacing w:val="4"/>
          <w:sz w:val="28"/>
          <w:szCs w:val="14"/>
          <w:lang w:eastAsia="it-IT"/>
        </w:rPr>
        <w:t xml:space="preserve">Conosce l’esistenza della </w:t>
      </w:r>
      <w:r w:rsidRPr="000656CB">
        <w:rPr>
          <w:rFonts w:ascii="Times New Roman" w:eastAsia="Times New Roman" w:hAnsi="Times New Roman" w:cs="Tahoma"/>
          <w:b/>
          <w:bCs/>
          <w:i/>
          <w:iCs/>
          <w:spacing w:val="4"/>
          <w:sz w:val="28"/>
          <w:szCs w:val="14"/>
          <w:lang w:eastAsia="it-IT"/>
        </w:rPr>
        <w:t>Tavoletta votiva</w:t>
      </w:r>
    </w:p>
    <w:p w14:paraId="33563E87"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5</w:t>
      </w:r>
    </w:p>
    <w:p w14:paraId="0EA98455"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Ignora l’esistenza del 4° Libro dei Miracoli</w:t>
      </w:r>
    </w:p>
    <w:p w14:paraId="184668B4"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6</w:t>
      </w:r>
    </w:p>
    <w:p w14:paraId="602B813A" w14:textId="77777777" w:rsidR="00FB4296" w:rsidRPr="000656CB" w:rsidRDefault="00FB4296" w:rsidP="00FB4296">
      <w:pPr>
        <w:spacing w:after="0" w:line="240" w:lineRule="auto"/>
        <w:ind w:right="1662"/>
        <w:jc w:val="center"/>
        <w:rPr>
          <w:rFonts w:ascii="Times New Roman" w:eastAsia="Times New Roman" w:hAnsi="Times New Roman" w:cs="Tahoma"/>
          <w:b/>
          <w:bCs/>
          <w:spacing w:val="4"/>
          <w:sz w:val="28"/>
          <w:szCs w:val="14"/>
          <w:lang w:eastAsia="it-IT"/>
        </w:rPr>
      </w:pPr>
      <w:r w:rsidRPr="000656CB">
        <w:rPr>
          <w:rFonts w:ascii="Times New Roman" w:eastAsia="Times New Roman" w:hAnsi="Times New Roman" w:cs="Tahoma"/>
          <w:b/>
          <w:bCs/>
          <w:spacing w:val="4"/>
          <w:sz w:val="28"/>
          <w:szCs w:val="14"/>
          <w:lang w:eastAsia="it-IT"/>
        </w:rPr>
        <w:t xml:space="preserve">Cita i </w:t>
      </w:r>
      <w:r w:rsidRPr="000656CB">
        <w:rPr>
          <w:rFonts w:ascii="Times New Roman" w:eastAsia="Times New Roman" w:hAnsi="Times New Roman" w:cs="Tahoma"/>
          <w:b/>
          <w:bCs/>
          <w:i/>
          <w:iCs/>
          <w:spacing w:val="4"/>
          <w:sz w:val="28"/>
          <w:szCs w:val="14"/>
          <w:lang w:eastAsia="it-IT"/>
        </w:rPr>
        <w:t xml:space="preserve">Processi canonici </w:t>
      </w:r>
      <w:r w:rsidRPr="000656CB">
        <w:rPr>
          <w:rFonts w:ascii="Times New Roman" w:eastAsia="Times New Roman" w:hAnsi="Times New Roman" w:cs="Tahoma"/>
          <w:b/>
          <w:bCs/>
          <w:spacing w:val="4"/>
          <w:sz w:val="28"/>
          <w:szCs w:val="14"/>
          <w:lang w:eastAsia="it-IT"/>
        </w:rPr>
        <w:t>per i ceppi</w:t>
      </w:r>
    </w:p>
    <w:p w14:paraId="000984FC" w14:textId="77777777" w:rsidR="00FB4296" w:rsidRPr="000656CB" w:rsidRDefault="00FB4296" w:rsidP="004C5ABA">
      <w:pPr>
        <w:spacing w:after="0" w:line="240" w:lineRule="auto"/>
        <w:ind w:right="1662"/>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11</w:t>
      </w:r>
    </w:p>
    <w:p w14:paraId="083F7524" w14:textId="77777777" w:rsidR="00FB4296" w:rsidRPr="000656CB" w:rsidRDefault="00FB4296" w:rsidP="004C5ABA">
      <w:pPr>
        <w:spacing w:after="0" w:line="240" w:lineRule="auto"/>
        <w:ind w:right="1662"/>
        <w:jc w:val="center"/>
        <w:rPr>
          <w:rFonts w:ascii="Times New Roman" w:eastAsia="Times New Roman" w:hAnsi="Times New Roman" w:cs="Times New Roman"/>
          <w:b/>
          <w:bCs/>
          <w:sz w:val="36"/>
          <w:szCs w:val="36"/>
          <w:lang w:eastAsia="it-IT"/>
        </w:rPr>
      </w:pPr>
    </w:p>
    <w:p w14:paraId="057DA566" w14:textId="77777777" w:rsidR="00FB4296" w:rsidRPr="000F7CF9" w:rsidRDefault="004C5ABA"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C</w:t>
      </w:r>
      <w:r w:rsidR="00FB4296" w:rsidRPr="000F7CF9">
        <w:rPr>
          <w:rFonts w:ascii="Times New Roman" w:eastAsia="Times New Roman" w:hAnsi="Times New Roman" w:cs="Times New Roman"/>
          <w:b/>
          <w:bCs/>
          <w:sz w:val="28"/>
          <w:szCs w:val="24"/>
          <w:u w:val="single"/>
          <w:lang w:eastAsia="it-IT"/>
        </w:rPr>
        <w:t>ompendium vitae, virtutum et miracu</w:t>
      </w:r>
      <w:r w:rsidR="0000767A">
        <w:rPr>
          <w:rFonts w:ascii="Times New Roman" w:eastAsia="Times New Roman" w:hAnsi="Times New Roman" w:cs="Times New Roman"/>
          <w:b/>
          <w:bCs/>
          <w:sz w:val="28"/>
          <w:szCs w:val="24"/>
          <w:u w:val="single"/>
          <w:lang w:eastAsia="it-IT"/>
        </w:rPr>
        <w:t>l</w:t>
      </w:r>
      <w:r w:rsidR="00FB4296" w:rsidRPr="000F7CF9">
        <w:rPr>
          <w:rFonts w:ascii="Times New Roman" w:eastAsia="Times New Roman" w:hAnsi="Times New Roman" w:cs="Times New Roman"/>
          <w:b/>
          <w:bCs/>
          <w:sz w:val="28"/>
          <w:szCs w:val="24"/>
          <w:u w:val="single"/>
          <w:lang w:eastAsia="it-IT"/>
        </w:rPr>
        <w:t xml:space="preserve">orum … </w:t>
      </w:r>
    </w:p>
    <w:p w14:paraId="403EE77B" w14:textId="77777777" w:rsidR="00FB4296" w:rsidRPr="000F7CF9" w:rsidRDefault="00FB4296" w:rsidP="004C5ABA">
      <w:pPr>
        <w:spacing w:after="0" w:line="240" w:lineRule="auto"/>
        <w:ind w:right="1662"/>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B. Hieronymi Aemiliani</w:t>
      </w:r>
    </w:p>
    <w:p w14:paraId="48432E85"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1767</w:t>
      </w:r>
    </w:p>
    <w:p w14:paraId="545C8DF7"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14:paraId="7DBF1AE9"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riporta la data della prigionia</w:t>
      </w:r>
    </w:p>
    <w:p w14:paraId="27786936"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51690D2A"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Girolamo porta i ceppi alla Madonna Grande, appena liberato</w:t>
      </w:r>
    </w:p>
    <w:p w14:paraId="462AE836"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14:paraId="771B454B" w14:textId="77777777" w:rsidR="004C5ABA" w:rsidRDefault="004C5ABA" w:rsidP="004C5AB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Ignora la data della liberazione di Girolamo</w:t>
      </w:r>
    </w:p>
    <w:p w14:paraId="6C3E3ABD" w14:textId="77777777"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14:paraId="2A606577" w14:textId="77777777" w:rsidR="005316F7" w:rsidRDefault="005316F7" w:rsidP="004C5ABA">
      <w:pPr>
        <w:spacing w:after="0" w:line="240" w:lineRule="auto"/>
        <w:ind w:right="1178"/>
        <w:jc w:val="center"/>
        <w:rPr>
          <w:rFonts w:ascii="Times New Roman" w:eastAsia="Times New Roman" w:hAnsi="Times New Roman" w:cs="Times New Roman"/>
          <w:b/>
          <w:bCs/>
          <w:sz w:val="28"/>
          <w:szCs w:val="24"/>
          <w:lang w:eastAsia="it-IT"/>
        </w:rPr>
      </w:pPr>
    </w:p>
    <w:p w14:paraId="4F2142FF" w14:textId="77777777" w:rsidR="002C4584" w:rsidRPr="000656CB" w:rsidRDefault="002C4584" w:rsidP="004C5ABA">
      <w:pPr>
        <w:spacing w:after="0" w:line="240" w:lineRule="auto"/>
        <w:ind w:right="1662"/>
        <w:jc w:val="center"/>
        <w:rPr>
          <w:rFonts w:ascii="Times New Roman" w:eastAsia="Times New Roman" w:hAnsi="Times New Roman" w:cs="Times New Roman"/>
          <w:b/>
          <w:bCs/>
          <w:i/>
          <w:iCs/>
          <w:sz w:val="32"/>
          <w:szCs w:val="24"/>
          <w:lang w:eastAsia="it-IT"/>
        </w:rPr>
      </w:pPr>
    </w:p>
    <w:p w14:paraId="4A141664" w14:textId="77777777" w:rsidR="002C4584" w:rsidRDefault="002C4584" w:rsidP="004C5ABA">
      <w:pPr>
        <w:spacing w:after="0" w:line="240" w:lineRule="auto"/>
        <w:ind w:right="1662"/>
        <w:jc w:val="center"/>
        <w:rPr>
          <w:rFonts w:ascii="Times New Roman" w:eastAsia="Times New Roman" w:hAnsi="Times New Roman" w:cs="Times New Roman"/>
          <w:b/>
          <w:bCs/>
          <w:iCs/>
          <w:sz w:val="36"/>
          <w:szCs w:val="36"/>
          <w:lang w:eastAsia="it-IT"/>
        </w:rPr>
      </w:pPr>
      <w:r w:rsidRPr="000656CB">
        <w:rPr>
          <w:rFonts w:ascii="Times New Roman" w:eastAsia="Times New Roman" w:hAnsi="Times New Roman" w:cs="Times New Roman"/>
          <w:b/>
          <w:bCs/>
          <w:iCs/>
          <w:sz w:val="36"/>
          <w:szCs w:val="36"/>
          <w:lang w:eastAsia="it-IT"/>
        </w:rPr>
        <w:t>12</w:t>
      </w:r>
    </w:p>
    <w:p w14:paraId="7FABC76D" w14:textId="77777777" w:rsidR="005316F7" w:rsidRPr="000656CB" w:rsidRDefault="005316F7" w:rsidP="004C5ABA">
      <w:pPr>
        <w:spacing w:after="0" w:line="240" w:lineRule="auto"/>
        <w:ind w:right="1662"/>
        <w:jc w:val="center"/>
        <w:rPr>
          <w:rFonts w:ascii="Times New Roman" w:eastAsia="Times New Roman" w:hAnsi="Times New Roman" w:cs="Times New Roman"/>
          <w:b/>
          <w:bCs/>
          <w:iCs/>
          <w:sz w:val="36"/>
          <w:szCs w:val="36"/>
          <w:lang w:eastAsia="it-IT"/>
        </w:rPr>
      </w:pPr>
    </w:p>
    <w:p w14:paraId="7C0E9D46" w14:textId="77777777" w:rsidR="002C4584" w:rsidRPr="000656CB" w:rsidRDefault="004C5ABA" w:rsidP="002C4584">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w:t>
      </w:r>
      <w:r w:rsidR="002C4584" w:rsidRPr="000656CB">
        <w:rPr>
          <w:rFonts w:ascii="Times New Roman" w:eastAsia="Times New Roman" w:hAnsi="Times New Roman" w:cs="Times New Roman"/>
          <w:b/>
          <w:bCs/>
          <w:sz w:val="28"/>
          <w:szCs w:val="24"/>
          <w:lang w:eastAsia="it-IT"/>
        </w:rPr>
        <w:t>mmanuele Cicogna</w:t>
      </w:r>
    </w:p>
    <w:p w14:paraId="57B49039" w14:textId="77777777" w:rsidR="002C4584" w:rsidRPr="000F7CF9" w:rsidRDefault="002C4584" w:rsidP="002C4584">
      <w:pPr>
        <w:spacing w:after="0" w:line="240" w:lineRule="auto"/>
        <w:ind w:right="1662"/>
        <w:jc w:val="center"/>
        <w:rPr>
          <w:rFonts w:ascii="Times New Roman" w:eastAsia="Times New Roman" w:hAnsi="Times New Roman" w:cs="Times New Roman"/>
          <w:b/>
          <w:bCs/>
          <w:i/>
          <w:iCs/>
          <w:sz w:val="28"/>
          <w:szCs w:val="24"/>
          <w:u w:val="single"/>
          <w:lang w:eastAsia="it-IT"/>
        </w:rPr>
      </w:pPr>
      <w:r w:rsidRPr="000F7CF9">
        <w:rPr>
          <w:rFonts w:ascii="Times New Roman" w:eastAsia="Times New Roman" w:hAnsi="Times New Roman" w:cs="Times New Roman"/>
          <w:b/>
          <w:bCs/>
          <w:sz w:val="28"/>
          <w:szCs w:val="24"/>
          <w:u w:val="single"/>
          <w:lang w:eastAsia="it-IT"/>
        </w:rPr>
        <w:t xml:space="preserve">Iscrizioni veneziane, V </w:t>
      </w:r>
      <w:r w:rsidR="004C5ABA" w:rsidRPr="000F7CF9">
        <w:rPr>
          <w:rFonts w:ascii="Times New Roman" w:eastAsia="Times New Roman" w:hAnsi="Times New Roman" w:cs="Times New Roman"/>
          <w:b/>
          <w:bCs/>
          <w:sz w:val="28"/>
          <w:szCs w:val="24"/>
          <w:u w:val="single"/>
          <w:lang w:eastAsia="it-IT"/>
        </w:rPr>
        <w:t xml:space="preserve"> </w:t>
      </w:r>
    </w:p>
    <w:p w14:paraId="450DB60B" w14:textId="77777777" w:rsidR="004C5ABA" w:rsidRPr="000656CB" w:rsidRDefault="004C5ABA" w:rsidP="002C4584">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i/>
          <w:iCs/>
          <w:sz w:val="28"/>
          <w:szCs w:val="24"/>
          <w:lang w:eastAsia="it-IT"/>
        </w:rPr>
        <w:t xml:space="preserve"> </w:t>
      </w:r>
      <w:r w:rsidRPr="000656CB">
        <w:rPr>
          <w:rFonts w:ascii="Times New Roman" w:eastAsia="Times New Roman" w:hAnsi="Times New Roman" w:cs="Times New Roman"/>
          <w:b/>
          <w:bCs/>
          <w:sz w:val="28"/>
          <w:szCs w:val="24"/>
          <w:lang w:eastAsia="it-IT"/>
        </w:rPr>
        <w:t>1844</w:t>
      </w:r>
    </w:p>
    <w:p w14:paraId="3A0DADF2"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14:paraId="39D6F09C"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 il primo a consultare il Sanudo, quello largamente ricopiato,</w:t>
      </w:r>
    </w:p>
    <w:p w14:paraId="05D96665"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perché l’originale si trovava a Vienna.</w:t>
      </w:r>
    </w:p>
    <w:p w14:paraId="0039DC61"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46C824BE"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Chiarisce che Andrea Rimondo, citato dalle biografie,</w:t>
      </w:r>
    </w:p>
    <w:p w14:paraId="07366D03"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 ebbe a che fare con Quero solo nel 1510</w:t>
      </w:r>
    </w:p>
    <w:p w14:paraId="4E00C1BD"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14:paraId="0E154B9A"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Conferma la data della prigionia, il 27.8.1511</w:t>
      </w:r>
    </w:p>
    <w:p w14:paraId="6202018D"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14:paraId="02025751"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Girolamo Miani è prigioniero di Mercurio Bua</w:t>
      </w:r>
    </w:p>
    <w:p w14:paraId="2EDC70C7"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14:paraId="59DF5E88"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Fissa finalmente la data, finora ignota, </w:t>
      </w:r>
    </w:p>
    <w:p w14:paraId="693A68E3"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della liberazione del Miani al 28.9.1511</w:t>
      </w:r>
    </w:p>
    <w:p w14:paraId="00D6B25F"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14:paraId="47859B30"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Professa la sua fede nel prodigio</w:t>
      </w:r>
    </w:p>
    <w:p w14:paraId="6B9F4E83" w14:textId="77777777" w:rsidR="004C5ABA" w:rsidRPr="000656CB" w:rsidRDefault="004C5ABA" w:rsidP="004C5ABA">
      <w:pPr>
        <w:spacing w:after="0" w:line="240" w:lineRule="auto"/>
        <w:ind w:right="1662"/>
        <w:jc w:val="center"/>
        <w:rPr>
          <w:rFonts w:ascii="Times New Roman" w:eastAsia="Times New Roman" w:hAnsi="Times New Roman" w:cs="Times New Roman"/>
          <w:b/>
          <w:bCs/>
          <w:i/>
          <w:sz w:val="28"/>
          <w:szCs w:val="24"/>
          <w:lang w:eastAsia="it-IT"/>
        </w:rPr>
      </w:pPr>
      <w:r w:rsidRPr="000656CB">
        <w:rPr>
          <w:rFonts w:ascii="Times New Roman" w:eastAsia="Times New Roman" w:hAnsi="Times New Roman" w:cs="Times New Roman"/>
          <w:b/>
          <w:bCs/>
          <w:sz w:val="28"/>
          <w:szCs w:val="24"/>
          <w:lang w:eastAsia="it-IT"/>
        </w:rPr>
        <w:t xml:space="preserve">e si permette doverose osservazioni sulle circostanze della liberazione, come descritte dalla </w:t>
      </w:r>
      <w:r w:rsidRPr="000656CB">
        <w:rPr>
          <w:rFonts w:ascii="Times New Roman" w:eastAsia="Times New Roman" w:hAnsi="Times New Roman" w:cs="Times New Roman"/>
          <w:b/>
          <w:bCs/>
          <w:i/>
          <w:sz w:val="28"/>
          <w:szCs w:val="24"/>
          <w:lang w:eastAsia="it-IT"/>
        </w:rPr>
        <w:t>Tavoletta votiva</w:t>
      </w:r>
    </w:p>
    <w:p w14:paraId="5993E73B"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iCs/>
          <w:sz w:val="28"/>
          <w:szCs w:val="24"/>
          <w:lang w:eastAsia="it-IT"/>
        </w:rPr>
        <w:t>e da</w:t>
      </w:r>
      <w:r w:rsidRPr="000656CB">
        <w:rPr>
          <w:rFonts w:ascii="Times New Roman" w:eastAsia="Times New Roman" w:hAnsi="Times New Roman" w:cs="Times New Roman"/>
          <w:b/>
          <w:bCs/>
          <w:sz w:val="28"/>
          <w:szCs w:val="24"/>
          <w:lang w:eastAsia="it-IT"/>
        </w:rPr>
        <w:t xml:space="preserve">i successivi </w:t>
      </w:r>
      <w:r w:rsidR="002C4584" w:rsidRPr="000656CB">
        <w:rPr>
          <w:rFonts w:ascii="Times New Roman" w:eastAsia="Times New Roman" w:hAnsi="Times New Roman" w:cs="Times New Roman"/>
          <w:b/>
          <w:bCs/>
          <w:sz w:val="28"/>
          <w:szCs w:val="24"/>
          <w:lang w:eastAsia="it-IT"/>
        </w:rPr>
        <w:t>biografi</w:t>
      </w:r>
    </w:p>
    <w:p w14:paraId="1A1AB527"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14:paraId="0DA4502B"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Il Miani non porta i ceppi alla Madonna</w:t>
      </w:r>
    </w:p>
    <w:p w14:paraId="73A44188"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nel giorno della liberazione,</w:t>
      </w:r>
    </w:p>
    <w:p w14:paraId="7F72FC48"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 molto tempo dopo</w:t>
      </w:r>
    </w:p>
    <w:p w14:paraId="79455C5A"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14:paraId="74F4CED2"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approfondisce la lettura del Sanudo: esempio,</w:t>
      </w:r>
    </w:p>
    <w:p w14:paraId="6EAF3E4E"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lastRenderedPageBreak/>
        <w:t>prigioniero a Montebelluna, a Maserada, Breda</w:t>
      </w:r>
    </w:p>
    <w:p w14:paraId="53F62574"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14:paraId="2507BB5E" w14:textId="77777777" w:rsidR="004C5ABA" w:rsidRPr="000656CB"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Ignora l’esistenza del </w:t>
      </w:r>
      <w:r w:rsidRPr="000656CB">
        <w:rPr>
          <w:rFonts w:ascii="Times New Roman" w:eastAsia="Times New Roman" w:hAnsi="Times New Roman" w:cs="Times New Roman"/>
          <w:b/>
          <w:bCs/>
          <w:i/>
          <w:iCs/>
          <w:sz w:val="28"/>
          <w:szCs w:val="24"/>
          <w:lang w:eastAsia="it-IT"/>
        </w:rPr>
        <w:t>4° Libro dei Miracoli</w:t>
      </w:r>
      <w:r w:rsidRPr="000656CB">
        <w:rPr>
          <w:rFonts w:ascii="Times New Roman" w:eastAsia="Times New Roman" w:hAnsi="Times New Roman" w:cs="Times New Roman"/>
          <w:b/>
          <w:bCs/>
          <w:sz w:val="28"/>
          <w:szCs w:val="24"/>
          <w:lang w:eastAsia="it-IT"/>
        </w:rPr>
        <w:t xml:space="preserve">, </w:t>
      </w:r>
    </w:p>
    <w:p w14:paraId="34ABD207" w14:textId="77777777" w:rsidR="004C5ABA" w:rsidRDefault="004C5ABA" w:rsidP="004C5ABA">
      <w:pPr>
        <w:spacing w:after="0" w:line="240" w:lineRule="auto"/>
        <w:ind w:right="1662"/>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sparito dalla circolazione</w:t>
      </w:r>
    </w:p>
    <w:p w14:paraId="3EA517F5" w14:textId="77777777" w:rsidR="005316F7" w:rsidRDefault="005316F7" w:rsidP="004C5ABA">
      <w:pPr>
        <w:spacing w:after="0" w:line="240" w:lineRule="auto"/>
        <w:ind w:right="1662"/>
        <w:jc w:val="center"/>
        <w:rPr>
          <w:rFonts w:ascii="Times New Roman" w:eastAsia="Times New Roman" w:hAnsi="Times New Roman" w:cs="Times New Roman"/>
          <w:b/>
          <w:bCs/>
          <w:sz w:val="28"/>
          <w:szCs w:val="24"/>
          <w:lang w:eastAsia="it-IT"/>
        </w:rPr>
      </w:pPr>
    </w:p>
    <w:p w14:paraId="5E94DB6F" w14:textId="77777777" w:rsidR="005316F7" w:rsidRDefault="005316F7" w:rsidP="004C5ABA">
      <w:pPr>
        <w:spacing w:after="0" w:line="240" w:lineRule="auto"/>
        <w:ind w:right="1662"/>
        <w:jc w:val="center"/>
        <w:rPr>
          <w:rFonts w:ascii="Times New Roman" w:eastAsia="Times New Roman" w:hAnsi="Times New Roman" w:cs="Times New Roman"/>
          <w:b/>
          <w:bCs/>
          <w:sz w:val="28"/>
          <w:szCs w:val="24"/>
          <w:lang w:eastAsia="it-IT"/>
        </w:rPr>
      </w:pPr>
    </w:p>
    <w:p w14:paraId="0FB30B77" w14:textId="77777777" w:rsidR="005316F7" w:rsidRPr="000656CB" w:rsidRDefault="005316F7" w:rsidP="004C5ABA">
      <w:pPr>
        <w:spacing w:after="0" w:line="240" w:lineRule="auto"/>
        <w:ind w:right="1179"/>
        <w:jc w:val="center"/>
        <w:rPr>
          <w:rFonts w:ascii="Times New Roman" w:eastAsia="Times New Roman" w:hAnsi="Times New Roman" w:cs="Times New Roman"/>
          <w:b/>
          <w:sz w:val="28"/>
          <w:szCs w:val="24"/>
          <w:lang w:eastAsia="it-IT"/>
        </w:rPr>
      </w:pPr>
    </w:p>
    <w:p w14:paraId="62CB9B69" w14:textId="77777777" w:rsidR="002C4584" w:rsidRPr="000656CB" w:rsidRDefault="002C4584" w:rsidP="004C5ABA">
      <w:pPr>
        <w:spacing w:after="0" w:line="240" w:lineRule="auto"/>
        <w:ind w:right="1179"/>
        <w:jc w:val="center"/>
        <w:rPr>
          <w:rFonts w:ascii="Times New Roman" w:eastAsia="Times New Roman" w:hAnsi="Times New Roman" w:cs="Times New Roman"/>
          <w:b/>
          <w:sz w:val="36"/>
          <w:szCs w:val="36"/>
          <w:lang w:eastAsia="it-IT"/>
        </w:rPr>
      </w:pPr>
      <w:r w:rsidRPr="000656CB">
        <w:rPr>
          <w:rFonts w:ascii="Times New Roman" w:eastAsia="Times New Roman" w:hAnsi="Times New Roman" w:cs="Times New Roman"/>
          <w:b/>
          <w:sz w:val="36"/>
          <w:szCs w:val="36"/>
          <w:lang w:eastAsia="it-IT"/>
        </w:rPr>
        <w:t>13</w:t>
      </w:r>
    </w:p>
    <w:p w14:paraId="3815FA6A" w14:textId="77777777" w:rsidR="002C4584" w:rsidRPr="000656CB" w:rsidRDefault="002C4584" w:rsidP="004C5ABA">
      <w:pPr>
        <w:spacing w:after="0" w:line="240" w:lineRule="auto"/>
        <w:ind w:right="1179"/>
        <w:jc w:val="center"/>
        <w:rPr>
          <w:rFonts w:ascii="Times New Roman" w:eastAsia="Times New Roman" w:hAnsi="Times New Roman" w:cs="Times New Roman"/>
          <w:b/>
          <w:sz w:val="28"/>
          <w:szCs w:val="24"/>
          <w:lang w:eastAsia="it-IT"/>
        </w:rPr>
      </w:pPr>
    </w:p>
    <w:p w14:paraId="3E34843B" w14:textId="77777777" w:rsidR="00FB49C2" w:rsidRPr="000656CB" w:rsidRDefault="004C5ABA" w:rsidP="004C5ABA">
      <w:pPr>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P. Ferdinando Ferioli, </w:t>
      </w:r>
    </w:p>
    <w:p w14:paraId="7FC1AF76" w14:textId="77777777" w:rsidR="00FB49C2" w:rsidRPr="000F7CF9" w:rsidRDefault="00FB49C2" w:rsidP="004C5ABA">
      <w:pPr>
        <w:spacing w:after="0" w:line="240" w:lineRule="auto"/>
        <w:ind w:right="1179"/>
        <w:jc w:val="center"/>
        <w:rPr>
          <w:rFonts w:ascii="Times New Roman" w:eastAsia="Times New Roman" w:hAnsi="Times New Roman" w:cs="Times New Roman"/>
          <w:b/>
          <w:bCs/>
          <w:sz w:val="28"/>
          <w:szCs w:val="24"/>
          <w:u w:val="single"/>
          <w:lang w:eastAsia="it-IT"/>
        </w:rPr>
      </w:pPr>
      <w:r w:rsidRPr="000F7CF9">
        <w:rPr>
          <w:rFonts w:ascii="Times New Roman" w:eastAsia="Times New Roman" w:hAnsi="Times New Roman" w:cs="Times New Roman"/>
          <w:b/>
          <w:bCs/>
          <w:sz w:val="28"/>
          <w:szCs w:val="24"/>
          <w:u w:val="single"/>
          <w:lang w:eastAsia="it-IT"/>
        </w:rPr>
        <w:t>Prigionia e prodigiosa liberazione di San Girolamo Miani,</w:t>
      </w:r>
    </w:p>
    <w:p w14:paraId="44752E83" w14:textId="77777777" w:rsidR="004C5ABA" w:rsidRPr="000656CB" w:rsidRDefault="00FB49C2" w:rsidP="004C5ABA">
      <w:pPr>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in </w:t>
      </w:r>
      <w:r w:rsidRPr="0000767A">
        <w:rPr>
          <w:rFonts w:ascii="Times New Roman" w:eastAsia="Times New Roman" w:hAnsi="Times New Roman" w:cs="Times New Roman"/>
          <w:b/>
          <w:bCs/>
          <w:i/>
          <w:sz w:val="28"/>
          <w:szCs w:val="24"/>
          <w:lang w:eastAsia="it-IT"/>
        </w:rPr>
        <w:t>Bolletino della Congreazione di Somasca</w:t>
      </w:r>
      <w:r w:rsidRPr="000656CB">
        <w:rPr>
          <w:rFonts w:ascii="Times New Roman" w:eastAsia="Times New Roman" w:hAnsi="Times New Roman" w:cs="Times New Roman"/>
          <w:b/>
          <w:bCs/>
          <w:sz w:val="28"/>
          <w:szCs w:val="24"/>
          <w:lang w:eastAsia="it-IT"/>
        </w:rPr>
        <w:t>, 3, 1915, pag. 10-22</w:t>
      </w:r>
    </w:p>
    <w:p w14:paraId="5E86401D" w14:textId="77777777" w:rsidR="00FB49C2"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w:t>
      </w:r>
    </w:p>
    <w:p w14:paraId="5F568149"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Utilizza i </w:t>
      </w:r>
      <w:r w:rsidRPr="000656CB">
        <w:rPr>
          <w:rFonts w:ascii="Times New Roman" w:eastAsia="Times New Roman" w:hAnsi="Times New Roman" w:cs="Times New Roman"/>
          <w:b/>
          <w:bCs/>
          <w:i/>
          <w:iCs/>
          <w:sz w:val="28"/>
          <w:szCs w:val="24"/>
          <w:lang w:eastAsia="it-IT"/>
        </w:rPr>
        <w:t xml:space="preserve">Diarii </w:t>
      </w:r>
      <w:r w:rsidRPr="000656CB">
        <w:rPr>
          <w:rFonts w:ascii="Times New Roman" w:eastAsia="Times New Roman" w:hAnsi="Times New Roman" w:cs="Times New Roman"/>
          <w:b/>
          <w:bCs/>
          <w:sz w:val="28"/>
          <w:szCs w:val="24"/>
          <w:lang w:eastAsia="it-IT"/>
        </w:rPr>
        <w:t>di Marin Sanudo:</w:t>
      </w:r>
    </w:p>
    <w:p w14:paraId="14AAA4D0"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forse ‘solo’ quelli citati dal Cicogna,</w:t>
      </w:r>
    </w:p>
    <w:p w14:paraId="71818A7D"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errando l’interpetazione in alcuni passaggi</w:t>
      </w:r>
    </w:p>
    <w:p w14:paraId="11AACFD4"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60F3B994"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 utilizza al meglio alcuni riferimenti del Sanudo</w:t>
      </w:r>
    </w:p>
    <w:p w14:paraId="01233A23"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14:paraId="3F79FC40"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sz w:val="28"/>
          <w:szCs w:val="24"/>
          <w:lang w:eastAsia="it-IT"/>
        </w:rPr>
        <w:t xml:space="preserve">Conosce ed utilizza il Cicogna </w:t>
      </w:r>
      <w:r w:rsidRPr="000656CB">
        <w:rPr>
          <w:rFonts w:ascii="Times New Roman" w:eastAsia="Times New Roman" w:hAnsi="Times New Roman" w:cs="Times New Roman"/>
          <w:b/>
          <w:bCs/>
          <w:i/>
          <w:iCs/>
          <w:sz w:val="28"/>
          <w:szCs w:val="24"/>
          <w:lang w:eastAsia="it-IT"/>
        </w:rPr>
        <w:t>Iscrizioni veneziane ..</w:t>
      </w:r>
    </w:p>
    <w:p w14:paraId="45CEEB2F"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ma non lo utilizza al meglio</w:t>
      </w:r>
    </w:p>
    <w:p w14:paraId="2E213767" w14:textId="77777777" w:rsidR="004C5ABA" w:rsidRPr="000656CB" w:rsidRDefault="004C5ABA" w:rsidP="004C5ABA">
      <w:pPr>
        <w:tabs>
          <w:tab w:val="left" w:pos="8460"/>
        </w:tabs>
        <w:spacing w:after="0" w:line="240" w:lineRule="auto"/>
        <w:ind w:right="1179"/>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14:paraId="4B572F47" w14:textId="77777777" w:rsidR="004C5ABA" w:rsidRPr="000656CB" w:rsidRDefault="004C5ABA" w:rsidP="004C5ABA">
      <w:pPr>
        <w:keepNext/>
        <w:tabs>
          <w:tab w:val="left" w:pos="8460"/>
        </w:tabs>
        <w:spacing w:after="0" w:line="240" w:lineRule="auto"/>
        <w:ind w:right="1179"/>
        <w:jc w:val="center"/>
        <w:outlineLvl w:val="8"/>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Riporta il pessimo comportamento del Battaglino</w:t>
      </w:r>
    </w:p>
    <w:p w14:paraId="6ABD8DDB"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14:paraId="04F80D50"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data della cattura del Miani, 27.8.1511</w:t>
      </w:r>
    </w:p>
    <w:p w14:paraId="3B23681D"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14:paraId="585E0743" w14:textId="77777777" w:rsidR="004C5ABA" w:rsidRPr="000656CB" w:rsidRDefault="004C5ABA" w:rsidP="000F7CF9">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Conosce la data della liberazione, 28.9.1511</w:t>
      </w:r>
    </w:p>
    <w:p w14:paraId="2A49704E"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14:paraId="5E662771"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Sa che Mercurio Bua fece suo prigioniero il Miani</w:t>
      </w:r>
    </w:p>
    <w:p w14:paraId="1004025B"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14:paraId="04DB0A8B"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Utilizza storici di Belluno e Feltre molto recenti</w:t>
      </w:r>
    </w:p>
    <w:p w14:paraId="623033C9"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con qualche novità</w:t>
      </w:r>
    </w:p>
    <w:p w14:paraId="6E3F962F"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14:paraId="1871860F"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Riconosce la priorità del </w:t>
      </w:r>
      <w:r w:rsidRPr="000656CB">
        <w:rPr>
          <w:rFonts w:ascii="Times New Roman" w:eastAsia="Times New Roman" w:hAnsi="Times New Roman" w:cs="Times New Roman"/>
          <w:b/>
          <w:bCs/>
          <w:i/>
          <w:iCs/>
          <w:sz w:val="28"/>
          <w:szCs w:val="24"/>
          <w:lang w:eastAsia="it-IT"/>
        </w:rPr>
        <w:t>4° Libro dei Miracoli</w:t>
      </w:r>
    </w:p>
    <w:p w14:paraId="5630A006" w14:textId="77777777" w:rsidR="004C5ABA" w:rsidRPr="000656CB" w:rsidRDefault="004C5ABA" w:rsidP="004C5ABA">
      <w:pPr>
        <w:tabs>
          <w:tab w:val="left" w:pos="8460"/>
        </w:tabs>
        <w:spacing w:after="0" w:line="240" w:lineRule="auto"/>
        <w:ind w:right="1178"/>
        <w:jc w:val="center"/>
        <w:rPr>
          <w:rFonts w:ascii="Times New Roman" w:eastAsia="Times New Roman" w:hAnsi="Times New Roman" w:cs="Times New Roman"/>
          <w:b/>
          <w:bCs/>
          <w:i/>
          <w:iCs/>
          <w:sz w:val="28"/>
          <w:szCs w:val="24"/>
          <w:lang w:eastAsia="it-IT"/>
        </w:rPr>
      </w:pPr>
      <w:r w:rsidRPr="000656CB">
        <w:rPr>
          <w:rFonts w:ascii="Times New Roman" w:eastAsia="Times New Roman" w:hAnsi="Times New Roman" w:cs="Times New Roman"/>
          <w:b/>
          <w:bCs/>
          <w:sz w:val="28"/>
          <w:szCs w:val="24"/>
          <w:lang w:eastAsia="it-IT"/>
        </w:rPr>
        <w:t xml:space="preserve">rispetto alla </w:t>
      </w:r>
      <w:r w:rsidRPr="000656CB">
        <w:rPr>
          <w:rFonts w:ascii="Times New Roman" w:eastAsia="Times New Roman" w:hAnsi="Times New Roman" w:cs="Times New Roman"/>
          <w:b/>
          <w:bCs/>
          <w:i/>
          <w:iCs/>
          <w:sz w:val="28"/>
          <w:szCs w:val="24"/>
          <w:lang w:eastAsia="it-IT"/>
        </w:rPr>
        <w:t>Tavoletta votiva</w:t>
      </w:r>
    </w:p>
    <w:p w14:paraId="2277F753" w14:textId="77777777" w:rsidR="00FB49C2" w:rsidRPr="000656CB" w:rsidRDefault="004C5ABA" w:rsidP="004C5ABA">
      <w:pPr>
        <w:spacing w:after="0" w:line="240" w:lineRule="auto"/>
        <w:ind w:right="1662"/>
        <w:jc w:val="center"/>
        <w:rPr>
          <w:rFonts w:ascii="Times New Roman" w:eastAsia="Times New Roman" w:hAnsi="Times New Roman" w:cs="Times New Roman"/>
          <w:b/>
          <w:sz w:val="28"/>
          <w:szCs w:val="24"/>
          <w:lang w:eastAsia="it-IT"/>
        </w:rPr>
      </w:pPr>
      <w:r w:rsidRPr="000656CB">
        <w:rPr>
          <w:rFonts w:ascii="Times New Roman" w:eastAsia="Times New Roman" w:hAnsi="Times New Roman" w:cs="Times New Roman"/>
          <w:b/>
          <w:sz w:val="28"/>
          <w:szCs w:val="24"/>
          <w:lang w:eastAsia="it-IT"/>
        </w:rPr>
        <w:br w:type="page"/>
      </w:r>
    </w:p>
    <w:p w14:paraId="6F57E944" w14:textId="77777777" w:rsidR="00FB49C2" w:rsidRDefault="00FB49C2" w:rsidP="000F7CF9">
      <w:pPr>
        <w:spacing w:after="0" w:line="240" w:lineRule="auto"/>
        <w:ind w:right="1133"/>
        <w:jc w:val="center"/>
        <w:rPr>
          <w:rFonts w:ascii="Times New Roman" w:eastAsia="Times New Roman" w:hAnsi="Times New Roman" w:cs="Times New Roman"/>
          <w:b/>
          <w:sz w:val="36"/>
          <w:szCs w:val="36"/>
          <w:lang w:eastAsia="it-IT"/>
        </w:rPr>
      </w:pPr>
      <w:r w:rsidRPr="000656CB">
        <w:rPr>
          <w:rFonts w:ascii="Times New Roman" w:eastAsia="Times New Roman" w:hAnsi="Times New Roman" w:cs="Times New Roman"/>
          <w:b/>
          <w:sz w:val="36"/>
          <w:szCs w:val="36"/>
          <w:lang w:eastAsia="it-IT"/>
        </w:rPr>
        <w:lastRenderedPageBreak/>
        <w:t>14</w:t>
      </w:r>
    </w:p>
    <w:p w14:paraId="1A9CC5CC" w14:textId="77777777" w:rsidR="005316F7" w:rsidRPr="000656CB" w:rsidRDefault="005316F7" w:rsidP="000F7CF9">
      <w:pPr>
        <w:spacing w:after="0" w:line="240" w:lineRule="auto"/>
        <w:ind w:right="1133"/>
        <w:jc w:val="center"/>
        <w:rPr>
          <w:rFonts w:ascii="Times New Roman" w:eastAsia="Times New Roman" w:hAnsi="Times New Roman" w:cs="Times New Roman"/>
          <w:b/>
          <w:sz w:val="36"/>
          <w:szCs w:val="36"/>
          <w:lang w:eastAsia="it-IT"/>
        </w:rPr>
      </w:pPr>
    </w:p>
    <w:p w14:paraId="0B5CF2C3"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lang w:eastAsia="it-IT"/>
        </w:rPr>
      </w:pPr>
      <w:r w:rsidRPr="000656CB">
        <w:rPr>
          <w:rFonts w:ascii="Times New Roman" w:eastAsia="Times New Roman" w:hAnsi="Times New Roman" w:cs="Times New Roman"/>
          <w:b/>
          <w:bCs/>
          <w:spacing w:val="2"/>
          <w:sz w:val="28"/>
          <w:lang w:eastAsia="it-IT"/>
        </w:rPr>
        <w:t>P. G</w:t>
      </w:r>
      <w:r w:rsidR="00FB49C2" w:rsidRPr="000656CB">
        <w:rPr>
          <w:rFonts w:ascii="Times New Roman" w:eastAsia="Times New Roman" w:hAnsi="Times New Roman" w:cs="Times New Roman"/>
          <w:b/>
          <w:bCs/>
          <w:spacing w:val="2"/>
          <w:sz w:val="28"/>
          <w:lang w:eastAsia="it-IT"/>
        </w:rPr>
        <w:t>iovanni Muzzitelli</w:t>
      </w:r>
      <w:r w:rsidRPr="000656CB">
        <w:rPr>
          <w:rFonts w:ascii="Times New Roman" w:eastAsia="Times New Roman" w:hAnsi="Times New Roman" w:cs="Times New Roman"/>
          <w:b/>
          <w:bCs/>
          <w:spacing w:val="2"/>
          <w:sz w:val="28"/>
          <w:lang w:eastAsia="it-IT"/>
        </w:rPr>
        <w:t xml:space="preserve"> </w:t>
      </w:r>
    </w:p>
    <w:p w14:paraId="07D9D98B" w14:textId="77777777" w:rsidR="00FB49C2" w:rsidRPr="000F7CF9" w:rsidRDefault="004C5ABA" w:rsidP="000F7CF9">
      <w:pPr>
        <w:spacing w:after="0" w:line="240" w:lineRule="auto"/>
        <w:ind w:right="1133"/>
        <w:jc w:val="center"/>
        <w:rPr>
          <w:rFonts w:ascii="Times New Roman" w:eastAsia="Times New Roman" w:hAnsi="Times New Roman" w:cs="Times New Roman"/>
          <w:b/>
          <w:bCs/>
          <w:spacing w:val="10"/>
          <w:sz w:val="28"/>
          <w:u w:val="single"/>
          <w:lang w:eastAsia="it-IT"/>
        </w:rPr>
      </w:pPr>
      <w:r w:rsidRPr="000F7CF9">
        <w:rPr>
          <w:rFonts w:ascii="Times New Roman" w:eastAsia="Times New Roman" w:hAnsi="Times New Roman" w:cs="Times New Roman"/>
          <w:b/>
          <w:bCs/>
          <w:spacing w:val="10"/>
          <w:sz w:val="28"/>
          <w:u w:val="single"/>
          <w:lang w:eastAsia="it-IT"/>
        </w:rPr>
        <w:t>A</w:t>
      </w:r>
      <w:r w:rsidR="00FB49C2" w:rsidRPr="000F7CF9">
        <w:rPr>
          <w:rFonts w:ascii="Times New Roman" w:eastAsia="Times New Roman" w:hAnsi="Times New Roman" w:cs="Times New Roman"/>
          <w:b/>
          <w:bCs/>
          <w:spacing w:val="10"/>
          <w:sz w:val="28"/>
          <w:u w:val="single"/>
          <w:lang w:eastAsia="it-IT"/>
        </w:rPr>
        <w:t xml:space="preserve">nniversario della prodigiosa liberazione </w:t>
      </w:r>
    </w:p>
    <w:p w14:paraId="4B7B4D89" w14:textId="77777777" w:rsidR="004C5ABA" w:rsidRPr="000F7CF9" w:rsidRDefault="00FB49C2" w:rsidP="000F7CF9">
      <w:pPr>
        <w:spacing w:after="0" w:line="240" w:lineRule="auto"/>
        <w:ind w:right="1133"/>
        <w:jc w:val="center"/>
        <w:rPr>
          <w:rFonts w:ascii="Times New Roman" w:eastAsia="Times New Roman" w:hAnsi="Times New Roman" w:cs="Times New Roman"/>
          <w:b/>
          <w:bCs/>
          <w:spacing w:val="10"/>
          <w:sz w:val="28"/>
          <w:szCs w:val="38"/>
          <w:u w:val="single"/>
          <w:lang w:eastAsia="it-IT"/>
        </w:rPr>
      </w:pPr>
      <w:r w:rsidRPr="000F7CF9">
        <w:rPr>
          <w:rFonts w:ascii="Times New Roman" w:eastAsia="Times New Roman" w:hAnsi="Times New Roman" w:cs="Times New Roman"/>
          <w:b/>
          <w:bCs/>
          <w:spacing w:val="10"/>
          <w:sz w:val="28"/>
          <w:u w:val="single"/>
          <w:lang w:eastAsia="it-IT"/>
        </w:rPr>
        <w:t>di S. Girolamo Emiliani</w:t>
      </w:r>
    </w:p>
    <w:p w14:paraId="545A68C5" w14:textId="77777777" w:rsidR="004C5ABA" w:rsidRPr="0000767A" w:rsidRDefault="00FB49C2" w:rsidP="000F7CF9">
      <w:pPr>
        <w:spacing w:after="0" w:line="240" w:lineRule="auto"/>
        <w:ind w:right="1133"/>
        <w:jc w:val="center"/>
        <w:rPr>
          <w:rFonts w:ascii="Times New Roman" w:eastAsia="Times New Roman" w:hAnsi="Times New Roman" w:cs="Times New Roman"/>
          <w:b/>
          <w:bCs/>
          <w:i/>
          <w:spacing w:val="10"/>
          <w:sz w:val="28"/>
          <w:szCs w:val="38"/>
          <w:lang w:eastAsia="it-IT"/>
        </w:rPr>
      </w:pPr>
      <w:r w:rsidRPr="000656CB">
        <w:rPr>
          <w:rFonts w:ascii="Times New Roman" w:eastAsia="Times New Roman" w:hAnsi="Times New Roman" w:cs="Times New Roman"/>
          <w:b/>
          <w:bCs/>
          <w:spacing w:val="10"/>
          <w:sz w:val="28"/>
          <w:szCs w:val="38"/>
          <w:lang w:eastAsia="it-IT"/>
        </w:rPr>
        <w:t>R</w:t>
      </w:r>
      <w:r w:rsidR="005316F7">
        <w:rPr>
          <w:rFonts w:ascii="Times New Roman" w:eastAsia="Times New Roman" w:hAnsi="Times New Roman" w:cs="Times New Roman"/>
          <w:b/>
          <w:bCs/>
          <w:spacing w:val="10"/>
          <w:sz w:val="28"/>
          <w:szCs w:val="38"/>
          <w:lang w:eastAsia="it-IT"/>
        </w:rPr>
        <w:t>o</w:t>
      </w:r>
      <w:r w:rsidRPr="000656CB">
        <w:rPr>
          <w:rFonts w:ascii="Times New Roman" w:eastAsia="Times New Roman" w:hAnsi="Times New Roman" w:cs="Times New Roman"/>
          <w:b/>
          <w:bCs/>
          <w:spacing w:val="10"/>
          <w:sz w:val="28"/>
          <w:szCs w:val="38"/>
          <w:lang w:eastAsia="it-IT"/>
        </w:rPr>
        <w:t xml:space="preserve">ma </w:t>
      </w:r>
      <w:r w:rsidR="004C5ABA" w:rsidRPr="000656CB">
        <w:rPr>
          <w:rFonts w:ascii="Times New Roman" w:eastAsia="Times New Roman" w:hAnsi="Times New Roman" w:cs="Times New Roman"/>
          <w:b/>
          <w:bCs/>
          <w:spacing w:val="10"/>
          <w:sz w:val="28"/>
          <w:szCs w:val="38"/>
          <w:lang w:eastAsia="it-IT"/>
        </w:rPr>
        <w:t xml:space="preserve">1916 </w:t>
      </w:r>
      <w:r w:rsidR="004C5ABA" w:rsidRPr="0000767A">
        <w:rPr>
          <w:rFonts w:ascii="Times New Roman" w:eastAsia="Times New Roman" w:hAnsi="Times New Roman" w:cs="Times New Roman"/>
          <w:b/>
          <w:bCs/>
          <w:i/>
          <w:spacing w:val="10"/>
          <w:sz w:val="28"/>
          <w:szCs w:val="38"/>
          <w:lang w:eastAsia="it-IT"/>
        </w:rPr>
        <w:t>(1915)</w:t>
      </w:r>
    </w:p>
    <w:p w14:paraId="2B722BE7"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1</w:t>
      </w:r>
    </w:p>
    <w:p w14:paraId="560B0AB1"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Si tratta di un discorso: non ha finalità di ricerca storica</w:t>
      </w:r>
    </w:p>
    <w:p w14:paraId="00A616F9"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2</w:t>
      </w:r>
    </w:p>
    <w:p w14:paraId="7ECC0CCB"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Crede ancora che il Miani abbia combattuto al Taro,</w:t>
      </w:r>
    </w:p>
    <w:p w14:paraId="7513CCBE"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contro Carlo VIII</w:t>
      </w:r>
    </w:p>
    <w:p w14:paraId="13A28A4A"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3</w:t>
      </w:r>
    </w:p>
    <w:p w14:paraId="5D9FF6B2"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Crede ancora sia stato il generale La Palisse</w:t>
      </w:r>
    </w:p>
    <w:p w14:paraId="5CC8053F"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ad imprigionare il Miani a Quero</w:t>
      </w:r>
    </w:p>
    <w:p w14:paraId="007E2206"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4</w:t>
      </w:r>
    </w:p>
    <w:p w14:paraId="01EBF562"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Pare che non abbia letto ancora l’articolo di P. Ferioli.</w:t>
      </w:r>
    </w:p>
    <w:p w14:paraId="543162BB"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5</w:t>
      </w:r>
    </w:p>
    <w:p w14:paraId="05A572C5"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 xml:space="preserve">Parla del 28 settembre 1511 come giorno della liberazione </w:t>
      </w:r>
    </w:p>
    <w:p w14:paraId="373097BB"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del Miani. ( Da chi lo apprende? )</w:t>
      </w:r>
    </w:p>
    <w:p w14:paraId="5E39A232"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6</w:t>
      </w:r>
    </w:p>
    <w:p w14:paraId="64103A05" w14:textId="77777777" w:rsidR="004C5ABA" w:rsidRPr="000656CB" w:rsidRDefault="004C5ABA" w:rsidP="000F7CF9">
      <w:pPr>
        <w:spacing w:after="0" w:line="240" w:lineRule="auto"/>
        <w:ind w:right="1133"/>
        <w:jc w:val="center"/>
        <w:rPr>
          <w:rFonts w:ascii="Times New Roman" w:eastAsia="Times New Roman" w:hAnsi="Times New Roman" w:cs="Times New Roman"/>
          <w:b/>
          <w:bCs/>
          <w:spacing w:val="10"/>
          <w:sz w:val="28"/>
          <w:szCs w:val="38"/>
          <w:lang w:eastAsia="it-IT"/>
        </w:rPr>
      </w:pPr>
      <w:r w:rsidRPr="000656CB">
        <w:rPr>
          <w:rFonts w:ascii="Times New Roman" w:eastAsia="Times New Roman" w:hAnsi="Times New Roman" w:cs="Times New Roman"/>
          <w:b/>
          <w:bCs/>
          <w:spacing w:val="10"/>
          <w:sz w:val="28"/>
          <w:szCs w:val="38"/>
          <w:lang w:eastAsia="it-IT"/>
        </w:rPr>
        <w:t>Riporta in appendice la narrazione della liberazione</w:t>
      </w:r>
    </w:p>
    <w:p w14:paraId="5D8EB432" w14:textId="77777777" w:rsidR="004C5ABA" w:rsidRDefault="004C5ABA" w:rsidP="000F7CF9">
      <w:pPr>
        <w:spacing w:after="0" w:line="240" w:lineRule="auto"/>
        <w:ind w:right="1133"/>
        <w:jc w:val="center"/>
        <w:rPr>
          <w:rFonts w:ascii="Times New Roman" w:eastAsia="Times New Roman" w:hAnsi="Times New Roman" w:cs="Times New Roman"/>
          <w:b/>
          <w:bCs/>
          <w:i/>
          <w:iCs/>
          <w:spacing w:val="10"/>
          <w:sz w:val="28"/>
          <w:szCs w:val="38"/>
          <w:lang w:eastAsia="it-IT"/>
        </w:rPr>
      </w:pPr>
      <w:r w:rsidRPr="000656CB">
        <w:rPr>
          <w:rFonts w:ascii="Times New Roman" w:eastAsia="Times New Roman" w:hAnsi="Times New Roman" w:cs="Times New Roman"/>
          <w:b/>
          <w:bCs/>
          <w:spacing w:val="10"/>
          <w:sz w:val="28"/>
          <w:szCs w:val="38"/>
          <w:lang w:eastAsia="it-IT"/>
        </w:rPr>
        <w:t xml:space="preserve"> dal 4° Libro dei miracoli, ma salta </w:t>
      </w:r>
      <w:r w:rsidRPr="000656CB">
        <w:rPr>
          <w:rFonts w:ascii="Times New Roman" w:eastAsia="Times New Roman" w:hAnsi="Times New Roman" w:cs="Times New Roman"/>
          <w:b/>
          <w:bCs/>
          <w:i/>
          <w:iCs/>
          <w:spacing w:val="10"/>
          <w:sz w:val="28"/>
          <w:szCs w:val="38"/>
          <w:lang w:eastAsia="it-IT"/>
        </w:rPr>
        <w:t>lui stesso narrò questo stupendo miracolo.</w:t>
      </w:r>
    </w:p>
    <w:p w14:paraId="46A3CEF6" w14:textId="77777777" w:rsidR="005316F7" w:rsidRDefault="005316F7" w:rsidP="004C5ABA">
      <w:pPr>
        <w:spacing w:after="0" w:line="240" w:lineRule="auto"/>
        <w:ind w:right="1662"/>
        <w:jc w:val="center"/>
        <w:rPr>
          <w:rFonts w:ascii="Times New Roman" w:eastAsia="Times New Roman" w:hAnsi="Times New Roman" w:cs="Times New Roman"/>
          <w:b/>
          <w:bCs/>
          <w:i/>
          <w:iCs/>
          <w:spacing w:val="10"/>
          <w:sz w:val="28"/>
          <w:szCs w:val="38"/>
          <w:lang w:eastAsia="it-IT"/>
        </w:rPr>
      </w:pPr>
    </w:p>
    <w:p w14:paraId="15478352" w14:textId="77777777" w:rsidR="005316F7" w:rsidRDefault="005316F7" w:rsidP="004C5ABA">
      <w:pPr>
        <w:spacing w:after="0" w:line="240" w:lineRule="auto"/>
        <w:ind w:right="1662"/>
        <w:jc w:val="center"/>
        <w:rPr>
          <w:rFonts w:ascii="Times New Roman" w:eastAsia="Times New Roman" w:hAnsi="Times New Roman" w:cs="Times New Roman"/>
          <w:b/>
          <w:bCs/>
          <w:i/>
          <w:iCs/>
          <w:spacing w:val="10"/>
          <w:sz w:val="28"/>
          <w:szCs w:val="38"/>
          <w:lang w:eastAsia="it-IT"/>
        </w:rPr>
      </w:pPr>
    </w:p>
    <w:p w14:paraId="73858CFE" w14:textId="77777777" w:rsidR="00FB49C2" w:rsidRPr="000656CB" w:rsidRDefault="00FB49C2" w:rsidP="00C0671A">
      <w:pPr>
        <w:spacing w:after="0" w:line="240" w:lineRule="auto"/>
        <w:ind w:right="1133"/>
        <w:jc w:val="center"/>
        <w:rPr>
          <w:rFonts w:ascii="Times New Roman" w:eastAsia="Times New Roman" w:hAnsi="Times New Roman" w:cs="Times New Roman"/>
          <w:b/>
          <w:bCs/>
          <w:sz w:val="28"/>
          <w:szCs w:val="24"/>
          <w:lang w:eastAsia="it-IT"/>
        </w:rPr>
      </w:pPr>
    </w:p>
    <w:p w14:paraId="657EF2EB" w14:textId="77777777" w:rsidR="00FB49C2" w:rsidRDefault="00FB49C2" w:rsidP="00C0671A">
      <w:pPr>
        <w:spacing w:after="0" w:line="240" w:lineRule="auto"/>
        <w:ind w:right="1133"/>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15</w:t>
      </w:r>
    </w:p>
    <w:p w14:paraId="523A0AF2" w14:textId="77777777" w:rsidR="005316F7" w:rsidRPr="000656CB" w:rsidRDefault="005316F7" w:rsidP="00C0671A">
      <w:pPr>
        <w:spacing w:after="0" w:line="240" w:lineRule="auto"/>
        <w:ind w:right="1133"/>
        <w:jc w:val="center"/>
        <w:rPr>
          <w:rFonts w:ascii="Times New Roman" w:eastAsia="Times New Roman" w:hAnsi="Times New Roman" w:cs="Times New Roman"/>
          <w:b/>
          <w:bCs/>
          <w:sz w:val="36"/>
          <w:szCs w:val="36"/>
          <w:lang w:eastAsia="it-IT"/>
        </w:rPr>
      </w:pPr>
    </w:p>
    <w:p w14:paraId="17C2BD22"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P. Pellegrini Carlo</w:t>
      </w:r>
    </w:p>
    <w:p w14:paraId="24DE8550" w14:textId="77777777" w:rsidR="00541220" w:rsidRPr="00C0671A" w:rsidRDefault="004C5ABA" w:rsidP="00C0671A">
      <w:pPr>
        <w:spacing w:after="0" w:line="240" w:lineRule="auto"/>
        <w:ind w:right="1133"/>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S</w:t>
      </w:r>
      <w:r w:rsidR="00541220" w:rsidRPr="00C0671A">
        <w:rPr>
          <w:rFonts w:ascii="Times New Roman" w:eastAsia="Times New Roman" w:hAnsi="Times New Roman" w:cs="Times New Roman"/>
          <w:b/>
          <w:bCs/>
          <w:sz w:val="28"/>
          <w:szCs w:val="24"/>
          <w:u w:val="single"/>
          <w:lang w:eastAsia="it-IT"/>
        </w:rPr>
        <w:t>an Girolamo Miani</w:t>
      </w:r>
      <w:r w:rsidRPr="00C0671A">
        <w:rPr>
          <w:rFonts w:ascii="Times New Roman" w:eastAsia="Times New Roman" w:hAnsi="Times New Roman" w:cs="Times New Roman"/>
          <w:b/>
          <w:bCs/>
          <w:sz w:val="28"/>
          <w:szCs w:val="24"/>
          <w:u w:val="single"/>
          <w:lang w:eastAsia="it-IT"/>
        </w:rPr>
        <w:t xml:space="preserve">. </w:t>
      </w:r>
    </w:p>
    <w:p w14:paraId="07AD1E3D" w14:textId="77777777" w:rsidR="004C5ABA" w:rsidRPr="00C0671A" w:rsidRDefault="004C5ABA" w:rsidP="00C0671A">
      <w:pPr>
        <w:spacing w:after="0" w:line="240" w:lineRule="auto"/>
        <w:ind w:right="1133"/>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Contributo alla conoscenza della preriforma cattolica.</w:t>
      </w:r>
    </w:p>
    <w:p w14:paraId="176DCB47"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1</w:t>
      </w:r>
    </w:p>
    <w:p w14:paraId="6A1C1059"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Buono e completo uso del Sanudo, bene interpretato</w:t>
      </w:r>
    </w:p>
    <w:p w14:paraId="51AC10F4"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2</w:t>
      </w:r>
    </w:p>
    <w:p w14:paraId="51134CB0"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Buona descrizione degli avvenimenti del 27.8.1511</w:t>
      </w:r>
    </w:p>
    <w:p w14:paraId="6C71D2ED"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3</w:t>
      </w:r>
    </w:p>
    <w:p w14:paraId="65B5C9E1"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Esatta descrizione dei personaggi protagonisti: Mercurio Bua, Doglio</w:t>
      </w:r>
      <w:r w:rsidR="00541220" w:rsidRPr="000656CB">
        <w:rPr>
          <w:rFonts w:ascii="Times New Roman" w:eastAsia="Times New Roman" w:hAnsi="Times New Roman" w:cs="Times New Roman"/>
          <w:b/>
          <w:bCs/>
          <w:spacing w:val="2"/>
          <w:sz w:val="28"/>
          <w:szCs w:val="24"/>
          <w:lang w:eastAsia="it-IT"/>
        </w:rPr>
        <w:t>n</w:t>
      </w:r>
      <w:r w:rsidRPr="000656CB">
        <w:rPr>
          <w:rFonts w:ascii="Times New Roman" w:eastAsia="Times New Roman" w:hAnsi="Times New Roman" w:cs="Times New Roman"/>
          <w:b/>
          <w:bCs/>
          <w:spacing w:val="2"/>
          <w:sz w:val="28"/>
          <w:szCs w:val="24"/>
          <w:lang w:eastAsia="it-IT"/>
        </w:rPr>
        <w:t>i, Colle, Battaglino</w:t>
      </w:r>
    </w:p>
    <w:p w14:paraId="0A0E9947"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4</w:t>
      </w:r>
    </w:p>
    <w:p w14:paraId="6D1AF8C8"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Il Miani con Mercurio Bua nel campo di Montebelluna </w:t>
      </w:r>
    </w:p>
    <w:p w14:paraId="3EC6EF24"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fin dai primi settembre 1511</w:t>
      </w:r>
    </w:p>
    <w:p w14:paraId="70D113DD"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5</w:t>
      </w:r>
    </w:p>
    <w:p w14:paraId="1FF3F2AF" w14:textId="4341130E"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Seg</w:t>
      </w:r>
      <w:r w:rsidR="004508E0">
        <w:rPr>
          <w:rFonts w:ascii="Times New Roman" w:eastAsia="Times New Roman" w:hAnsi="Times New Roman" w:cs="Times New Roman"/>
          <w:b/>
          <w:bCs/>
          <w:spacing w:val="2"/>
          <w:sz w:val="28"/>
          <w:szCs w:val="24"/>
          <w:lang w:eastAsia="it-IT"/>
        </w:rPr>
        <w:t>n</w:t>
      </w:r>
      <w:r w:rsidRPr="000656CB">
        <w:rPr>
          <w:rFonts w:ascii="Times New Roman" w:eastAsia="Times New Roman" w:hAnsi="Times New Roman" w:cs="Times New Roman"/>
          <w:b/>
          <w:bCs/>
          <w:spacing w:val="2"/>
          <w:sz w:val="28"/>
          <w:szCs w:val="24"/>
          <w:lang w:eastAsia="it-IT"/>
        </w:rPr>
        <w:t xml:space="preserve">ala gli spostamenti del campo nemico </w:t>
      </w:r>
    </w:p>
    <w:p w14:paraId="6CB1DE8A"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lastRenderedPageBreak/>
        <w:t>a Nervesa, 12.9.1511, ed a Maserada, 27.9.1511</w:t>
      </w:r>
    </w:p>
    <w:p w14:paraId="7EB35275"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6</w:t>
      </w:r>
    </w:p>
    <w:p w14:paraId="406F5C4C"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Colloca la liberazione del Miani al 28.9.1511</w:t>
      </w:r>
    </w:p>
    <w:p w14:paraId="0B34AAF3"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7</w:t>
      </w:r>
    </w:p>
    <w:p w14:paraId="7E8EEFDC"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Incerta interpretazione dell’orario dell’arrivo del Miani a Treviso:</w:t>
      </w:r>
    </w:p>
    <w:p w14:paraId="4C94C4FB" w14:textId="77777777" w:rsidR="004C5ABA" w:rsidRPr="000656CB" w:rsidRDefault="004C5ABA" w:rsidP="00C0671A">
      <w:pPr>
        <w:spacing w:after="0" w:line="240" w:lineRule="auto"/>
        <w:ind w:right="1133"/>
        <w:jc w:val="center"/>
        <w:rPr>
          <w:rFonts w:ascii="Times New Roman" w:eastAsia="Times New Roman" w:hAnsi="Times New Roman" w:cs="Times New Roman"/>
          <w:b/>
          <w:bCs/>
          <w:i/>
          <w:iCs/>
          <w:spacing w:val="2"/>
          <w:sz w:val="28"/>
          <w:szCs w:val="24"/>
          <w:lang w:eastAsia="it-IT"/>
        </w:rPr>
      </w:pPr>
      <w:r w:rsidRPr="000656CB">
        <w:rPr>
          <w:rFonts w:ascii="Times New Roman" w:eastAsia="Times New Roman" w:hAnsi="Times New Roman" w:cs="Times New Roman"/>
          <w:b/>
          <w:bCs/>
          <w:i/>
          <w:iCs/>
          <w:spacing w:val="2"/>
          <w:sz w:val="28"/>
          <w:szCs w:val="24"/>
          <w:lang w:eastAsia="it-IT"/>
        </w:rPr>
        <w:t>tra le nove e le dieci</w:t>
      </w:r>
    </w:p>
    <w:p w14:paraId="0255A6FB"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8</w:t>
      </w:r>
    </w:p>
    <w:p w14:paraId="2AF39DD6" w14:textId="77777777" w:rsidR="004C5ABA" w:rsidRPr="000656CB"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 xml:space="preserve">Riassume frettolosamente le 3 versioni dell’arrivo del Miani </w:t>
      </w:r>
    </w:p>
    <w:p w14:paraId="5EFAEC7D" w14:textId="77777777" w:rsidR="004C5ABA" w:rsidRDefault="004C5ABA" w:rsidP="00C0671A">
      <w:pPr>
        <w:spacing w:after="0" w:line="240" w:lineRule="auto"/>
        <w:ind w:right="1133"/>
        <w:jc w:val="center"/>
        <w:rPr>
          <w:rFonts w:ascii="Times New Roman" w:eastAsia="Times New Roman" w:hAnsi="Times New Roman" w:cs="Times New Roman"/>
          <w:b/>
          <w:bCs/>
          <w:spacing w:val="2"/>
          <w:sz w:val="28"/>
          <w:szCs w:val="24"/>
          <w:lang w:eastAsia="it-IT"/>
        </w:rPr>
      </w:pPr>
      <w:r w:rsidRPr="000656CB">
        <w:rPr>
          <w:rFonts w:ascii="Times New Roman" w:eastAsia="Times New Roman" w:hAnsi="Times New Roman" w:cs="Times New Roman"/>
          <w:b/>
          <w:bCs/>
          <w:spacing w:val="2"/>
          <w:sz w:val="28"/>
          <w:szCs w:val="24"/>
          <w:lang w:eastAsia="it-IT"/>
        </w:rPr>
        <w:t>a Treviso</w:t>
      </w:r>
    </w:p>
    <w:p w14:paraId="5B4F6EC5" w14:textId="77777777" w:rsidR="005316F7" w:rsidRDefault="005316F7" w:rsidP="00C0671A">
      <w:pPr>
        <w:spacing w:after="0" w:line="240" w:lineRule="auto"/>
        <w:ind w:right="1133"/>
        <w:jc w:val="center"/>
        <w:rPr>
          <w:rFonts w:ascii="Times New Roman" w:eastAsia="Times New Roman" w:hAnsi="Times New Roman" w:cs="Times New Roman"/>
          <w:b/>
          <w:bCs/>
          <w:spacing w:val="2"/>
          <w:sz w:val="28"/>
          <w:szCs w:val="24"/>
          <w:lang w:eastAsia="it-IT"/>
        </w:rPr>
      </w:pPr>
    </w:p>
    <w:p w14:paraId="115962F8" w14:textId="77777777" w:rsidR="005316F7" w:rsidRDefault="005316F7" w:rsidP="00C0671A">
      <w:pPr>
        <w:spacing w:after="0" w:line="240" w:lineRule="auto"/>
        <w:ind w:right="1133"/>
        <w:jc w:val="center"/>
        <w:rPr>
          <w:rFonts w:ascii="Times New Roman" w:eastAsia="Times New Roman" w:hAnsi="Times New Roman" w:cs="Times New Roman"/>
          <w:b/>
          <w:bCs/>
          <w:spacing w:val="2"/>
          <w:sz w:val="28"/>
          <w:szCs w:val="24"/>
          <w:lang w:eastAsia="it-IT"/>
        </w:rPr>
      </w:pPr>
    </w:p>
    <w:p w14:paraId="2D36910C" w14:textId="77777777" w:rsidR="00541220" w:rsidRPr="000656CB" w:rsidRDefault="00541220" w:rsidP="00C0671A">
      <w:pPr>
        <w:keepNext/>
        <w:spacing w:after="0" w:line="240" w:lineRule="auto"/>
        <w:ind w:right="1133"/>
        <w:jc w:val="center"/>
        <w:outlineLvl w:val="0"/>
        <w:rPr>
          <w:rFonts w:ascii="Times New Roman" w:eastAsia="Times New Roman" w:hAnsi="Times New Roman" w:cs="Times New Roman"/>
          <w:spacing w:val="2"/>
          <w:sz w:val="24"/>
          <w:szCs w:val="24"/>
          <w:lang w:eastAsia="it-IT"/>
        </w:rPr>
      </w:pPr>
    </w:p>
    <w:p w14:paraId="216741BE" w14:textId="77777777" w:rsidR="00541220" w:rsidRDefault="00541220" w:rsidP="00C0671A">
      <w:pPr>
        <w:keepNext/>
        <w:spacing w:after="0" w:line="240" w:lineRule="auto"/>
        <w:ind w:right="1133"/>
        <w:jc w:val="center"/>
        <w:outlineLvl w:val="0"/>
        <w:rPr>
          <w:rFonts w:ascii="Times New Roman" w:eastAsia="Times New Roman" w:hAnsi="Times New Roman" w:cs="Times New Roman"/>
          <w:b/>
          <w:spacing w:val="2"/>
          <w:sz w:val="36"/>
          <w:szCs w:val="36"/>
          <w:lang w:eastAsia="it-IT"/>
        </w:rPr>
      </w:pPr>
      <w:r w:rsidRPr="000656CB">
        <w:rPr>
          <w:rFonts w:ascii="Times New Roman" w:eastAsia="Times New Roman" w:hAnsi="Times New Roman" w:cs="Times New Roman"/>
          <w:b/>
          <w:spacing w:val="2"/>
          <w:sz w:val="36"/>
          <w:szCs w:val="36"/>
          <w:lang w:eastAsia="it-IT"/>
        </w:rPr>
        <w:t>16</w:t>
      </w:r>
    </w:p>
    <w:p w14:paraId="1151DB56" w14:textId="77777777" w:rsidR="00364439" w:rsidRPr="000656CB" w:rsidRDefault="00364439" w:rsidP="00C0671A">
      <w:pPr>
        <w:keepNext/>
        <w:spacing w:after="0" w:line="240" w:lineRule="auto"/>
        <w:ind w:right="1133"/>
        <w:jc w:val="center"/>
        <w:outlineLvl w:val="0"/>
        <w:rPr>
          <w:rFonts w:ascii="Times New Roman" w:eastAsia="Times New Roman" w:hAnsi="Times New Roman" w:cs="Times New Roman"/>
          <w:b/>
          <w:spacing w:val="2"/>
          <w:sz w:val="36"/>
          <w:szCs w:val="36"/>
          <w:lang w:eastAsia="it-IT"/>
        </w:rPr>
      </w:pPr>
    </w:p>
    <w:p w14:paraId="0C582665" w14:textId="77777777" w:rsidR="00541220" w:rsidRPr="000656CB" w:rsidRDefault="002C377A" w:rsidP="00C0671A">
      <w:pPr>
        <w:keepNext/>
        <w:spacing w:after="0" w:line="240" w:lineRule="auto"/>
        <w:ind w:right="1133"/>
        <w:jc w:val="center"/>
        <w:outlineLvl w:val="0"/>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P. Netto Lorenzo</w:t>
      </w:r>
      <w:r w:rsidR="004C5ABA" w:rsidRPr="000656CB">
        <w:rPr>
          <w:rFonts w:ascii="Times New Roman" w:eastAsia="Times New Roman" w:hAnsi="Times New Roman" w:cs="Times New Roman"/>
          <w:b/>
          <w:bCs/>
          <w:sz w:val="28"/>
          <w:szCs w:val="28"/>
          <w:lang w:eastAsia="it-IT"/>
        </w:rPr>
        <w:t xml:space="preserve"> </w:t>
      </w:r>
    </w:p>
    <w:p w14:paraId="2CC5B45A" w14:textId="77777777" w:rsidR="004C5ABA" w:rsidRPr="00C0671A" w:rsidRDefault="004C5ABA" w:rsidP="00C0671A">
      <w:pPr>
        <w:keepNext/>
        <w:spacing w:after="0" w:line="240" w:lineRule="auto"/>
        <w:ind w:right="1133"/>
        <w:jc w:val="center"/>
        <w:outlineLvl w:val="0"/>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La liberazione di Girolamo Emiliani</w:t>
      </w:r>
    </w:p>
    <w:p w14:paraId="37A4BB5C" w14:textId="77777777" w:rsidR="00541220" w:rsidRPr="00C0671A" w:rsidRDefault="004C5ABA" w:rsidP="00C0671A">
      <w:pPr>
        <w:keepNext/>
        <w:spacing w:after="0" w:line="240" w:lineRule="auto"/>
        <w:ind w:right="1133"/>
        <w:jc w:val="center"/>
        <w:outlineLvl w:val="0"/>
        <w:rPr>
          <w:rFonts w:ascii="Times New Roman" w:eastAsia="Times New Roman" w:hAnsi="Times New Roman" w:cs="Times New Roman"/>
          <w:b/>
          <w:bCs/>
          <w:spacing w:val="8"/>
          <w:sz w:val="28"/>
          <w:szCs w:val="28"/>
          <w:u w:val="single"/>
          <w:lang w:eastAsia="it-IT"/>
        </w:rPr>
      </w:pPr>
      <w:r w:rsidRPr="00C0671A">
        <w:rPr>
          <w:rFonts w:ascii="Times New Roman" w:eastAsia="Times New Roman" w:hAnsi="Times New Roman" w:cs="Times New Roman"/>
          <w:b/>
          <w:bCs/>
          <w:sz w:val="28"/>
          <w:szCs w:val="28"/>
          <w:u w:val="single"/>
          <w:lang w:eastAsia="it-IT"/>
        </w:rPr>
        <w:t xml:space="preserve">da Castelnuovo, </w:t>
      </w:r>
      <w:r w:rsidRPr="00C0671A">
        <w:rPr>
          <w:rFonts w:ascii="Times New Roman" w:eastAsia="Times New Roman" w:hAnsi="Times New Roman" w:cs="Times New Roman"/>
          <w:b/>
          <w:bCs/>
          <w:spacing w:val="8"/>
          <w:sz w:val="28"/>
          <w:szCs w:val="28"/>
          <w:u w:val="single"/>
          <w:lang w:eastAsia="it-IT"/>
        </w:rPr>
        <w:t>27 Settembre 1511</w:t>
      </w:r>
    </w:p>
    <w:p w14:paraId="45B48A05" w14:textId="77777777" w:rsidR="002C377A" w:rsidRPr="000656CB" w:rsidRDefault="00541220" w:rsidP="00C0671A">
      <w:pPr>
        <w:keepNext/>
        <w:spacing w:after="0" w:line="240" w:lineRule="auto"/>
        <w:ind w:right="1133"/>
        <w:jc w:val="center"/>
        <w:outlineLvl w:val="0"/>
        <w:rPr>
          <w:rFonts w:ascii="Times New Roman" w:eastAsia="Times New Roman" w:hAnsi="Times New Roman" w:cs="Times New Roman"/>
          <w:b/>
          <w:bCs/>
          <w:spacing w:val="8"/>
          <w:sz w:val="28"/>
          <w:szCs w:val="28"/>
          <w:lang w:eastAsia="it-IT"/>
        </w:rPr>
      </w:pPr>
      <w:r w:rsidRPr="000656CB">
        <w:rPr>
          <w:rFonts w:ascii="Times New Roman" w:eastAsia="Times New Roman" w:hAnsi="Times New Roman" w:cs="Times New Roman"/>
          <w:b/>
          <w:bCs/>
          <w:spacing w:val="8"/>
          <w:sz w:val="28"/>
          <w:szCs w:val="28"/>
          <w:lang w:eastAsia="it-IT"/>
        </w:rPr>
        <w:t xml:space="preserve">da </w:t>
      </w:r>
      <w:r w:rsidRPr="0000767A">
        <w:rPr>
          <w:rFonts w:ascii="Times New Roman" w:eastAsia="Times New Roman" w:hAnsi="Times New Roman" w:cs="Times New Roman"/>
          <w:b/>
          <w:bCs/>
          <w:i/>
          <w:spacing w:val="8"/>
          <w:sz w:val="28"/>
          <w:szCs w:val="28"/>
          <w:lang w:eastAsia="it-IT"/>
        </w:rPr>
        <w:t>Rivista della Cong</w:t>
      </w:r>
      <w:r w:rsidR="0000767A">
        <w:rPr>
          <w:rFonts w:ascii="Times New Roman" w:eastAsia="Times New Roman" w:hAnsi="Times New Roman" w:cs="Times New Roman"/>
          <w:b/>
          <w:bCs/>
          <w:i/>
          <w:spacing w:val="8"/>
          <w:sz w:val="28"/>
          <w:szCs w:val="28"/>
          <w:lang w:eastAsia="it-IT"/>
        </w:rPr>
        <w:t>regazione</w:t>
      </w:r>
      <w:r w:rsidRPr="0000767A">
        <w:rPr>
          <w:rFonts w:ascii="Times New Roman" w:eastAsia="Times New Roman" w:hAnsi="Times New Roman" w:cs="Times New Roman"/>
          <w:b/>
          <w:bCs/>
          <w:i/>
          <w:spacing w:val="8"/>
          <w:sz w:val="28"/>
          <w:szCs w:val="28"/>
          <w:lang w:eastAsia="it-IT"/>
        </w:rPr>
        <w:t xml:space="preserve"> di Somasca</w:t>
      </w:r>
      <w:r w:rsidRPr="000656CB">
        <w:rPr>
          <w:rFonts w:ascii="Times New Roman" w:eastAsia="Times New Roman" w:hAnsi="Times New Roman" w:cs="Times New Roman"/>
          <w:b/>
          <w:bCs/>
          <w:spacing w:val="8"/>
          <w:sz w:val="28"/>
          <w:szCs w:val="28"/>
          <w:lang w:eastAsia="it-IT"/>
        </w:rPr>
        <w:t xml:space="preserve">, 1954, </w:t>
      </w:r>
    </w:p>
    <w:p w14:paraId="3A1FB43D" w14:textId="77777777" w:rsidR="004C5ABA" w:rsidRPr="000656CB" w:rsidRDefault="00541220" w:rsidP="00C0671A">
      <w:pPr>
        <w:keepNext/>
        <w:spacing w:after="0" w:line="240" w:lineRule="auto"/>
        <w:ind w:right="1133"/>
        <w:jc w:val="center"/>
        <w:outlineLvl w:val="0"/>
        <w:rPr>
          <w:rFonts w:ascii="Times New Roman" w:eastAsia="Times New Roman" w:hAnsi="Times New Roman" w:cs="Times New Roman"/>
          <w:b/>
          <w:bCs/>
          <w:spacing w:val="8"/>
          <w:sz w:val="28"/>
          <w:szCs w:val="28"/>
          <w:lang w:eastAsia="it-IT"/>
        </w:rPr>
      </w:pPr>
      <w:r w:rsidRPr="000656CB">
        <w:rPr>
          <w:rFonts w:ascii="Times New Roman" w:eastAsia="Times New Roman" w:hAnsi="Times New Roman" w:cs="Times New Roman"/>
          <w:b/>
          <w:bCs/>
          <w:spacing w:val="8"/>
          <w:sz w:val="28"/>
          <w:szCs w:val="28"/>
          <w:lang w:eastAsia="it-IT"/>
        </w:rPr>
        <w:t>fasc. 112, pag. 365-378.</w:t>
      </w:r>
    </w:p>
    <w:p w14:paraId="6D525A81"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1</w:t>
      </w:r>
    </w:p>
    <w:p w14:paraId="0B66F89C"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8"/>
          <w:lang w:eastAsia="it-IT"/>
        </w:rPr>
      </w:pPr>
      <w:r w:rsidRPr="000656CB">
        <w:rPr>
          <w:rFonts w:ascii="Times New Roman" w:eastAsia="Times New Roman" w:hAnsi="Times New Roman" w:cs="Times New Roman"/>
          <w:b/>
          <w:bCs/>
          <w:sz w:val="28"/>
          <w:szCs w:val="28"/>
          <w:lang w:eastAsia="it-IT"/>
        </w:rPr>
        <w:t>Cita, non nel migliore dei modi, le versioni dell’arrivo del Miani</w:t>
      </w:r>
    </w:p>
    <w:p w14:paraId="085C21F6"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8"/>
          <w:lang w:eastAsia="it-IT"/>
        </w:rPr>
        <w:t>a Treviso, dal Sanudo</w:t>
      </w:r>
    </w:p>
    <w:p w14:paraId="518F9110"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2</w:t>
      </w:r>
    </w:p>
    <w:p w14:paraId="0BBD0395"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Evidenzia che la liberazione è posta su un piano naturalissimo,</w:t>
      </w:r>
    </w:p>
    <w:p w14:paraId="6D3F2CC3" w14:textId="0E0CDBF3"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nonostante la religiosità di Gradenigo e di Giustinian</w:t>
      </w:r>
      <w:r w:rsidR="004508E0">
        <w:rPr>
          <w:rFonts w:ascii="Times New Roman" w:eastAsia="Times New Roman" w:hAnsi="Times New Roman" w:cs="Times New Roman"/>
          <w:b/>
          <w:bCs/>
          <w:sz w:val="28"/>
          <w:szCs w:val="24"/>
          <w:lang w:eastAsia="it-IT"/>
        </w:rPr>
        <w:t xml:space="preserve"> Leonardo</w:t>
      </w:r>
    </w:p>
    <w:p w14:paraId="2BA5398A"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3</w:t>
      </w:r>
    </w:p>
    <w:p w14:paraId="7C9D30FB"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Il silenzio sulla liberazione prodigiosa serve da falsariga </w:t>
      </w:r>
    </w:p>
    <w:p w14:paraId="356D02D2"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per inquadrare altre testimonianze</w:t>
      </w:r>
    </w:p>
    <w:p w14:paraId="32121306"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4</w:t>
      </w:r>
    </w:p>
    <w:p w14:paraId="7A7093C2"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Porta le testimonianze registrate nei </w:t>
      </w:r>
      <w:r w:rsidRPr="000656CB">
        <w:rPr>
          <w:rFonts w:ascii="Times New Roman" w:eastAsia="Times New Roman" w:hAnsi="Times New Roman" w:cs="Times New Roman"/>
          <w:b/>
          <w:bCs/>
          <w:i/>
          <w:iCs/>
          <w:sz w:val="28"/>
          <w:szCs w:val="24"/>
          <w:lang w:eastAsia="it-IT"/>
        </w:rPr>
        <w:t>Processi canonici</w:t>
      </w:r>
    </w:p>
    <w:p w14:paraId="4BE17DB9"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5</w:t>
      </w:r>
    </w:p>
    <w:p w14:paraId="24A112FA"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Riporta in riassunto la narrazione del 4° Libro dei miracoli, 1531</w:t>
      </w:r>
    </w:p>
    <w:p w14:paraId="5261C275"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6</w:t>
      </w:r>
    </w:p>
    <w:p w14:paraId="0B6DE0D8"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Esamina la </w:t>
      </w:r>
      <w:r w:rsidRPr="000656CB">
        <w:rPr>
          <w:rFonts w:ascii="Times New Roman" w:eastAsia="Times New Roman" w:hAnsi="Times New Roman" w:cs="Times New Roman"/>
          <w:b/>
          <w:bCs/>
          <w:i/>
          <w:iCs/>
          <w:sz w:val="28"/>
          <w:szCs w:val="24"/>
          <w:lang w:eastAsia="it-IT"/>
        </w:rPr>
        <w:t xml:space="preserve">Tavoletta votiva: </w:t>
      </w:r>
      <w:r w:rsidRPr="000656CB">
        <w:rPr>
          <w:rFonts w:ascii="Times New Roman" w:eastAsia="Times New Roman" w:hAnsi="Times New Roman" w:cs="Times New Roman"/>
          <w:b/>
          <w:bCs/>
          <w:sz w:val="28"/>
          <w:szCs w:val="24"/>
          <w:lang w:eastAsia="it-IT"/>
        </w:rPr>
        <w:t>non risale direttamente al Miani</w:t>
      </w:r>
    </w:p>
    <w:p w14:paraId="115765E2"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7</w:t>
      </w:r>
    </w:p>
    <w:p w14:paraId="60EC5768"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Liberazione ancora situata al castello di Quero</w:t>
      </w:r>
    </w:p>
    <w:p w14:paraId="65E2157C"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8</w:t>
      </w:r>
    </w:p>
    <w:p w14:paraId="2D5F14AF"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Il Miani liberato il 27.9.1511, sera, </w:t>
      </w:r>
    </w:p>
    <w:p w14:paraId="33A940DC"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arriva a Treviso il 28.9.1511, in mattinata</w:t>
      </w:r>
    </w:p>
    <w:p w14:paraId="7F2A161A"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9</w:t>
      </w:r>
    </w:p>
    <w:p w14:paraId="0C9EF004"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Impossibilità di accesso al Santuario, il 28.9.1511</w:t>
      </w:r>
    </w:p>
    <w:p w14:paraId="486A73A3"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10</w:t>
      </w:r>
    </w:p>
    <w:p w14:paraId="36E3182C" w14:textId="77777777" w:rsidR="004C5ABA" w:rsidRPr="000656CB" w:rsidRDefault="004C5ABA" w:rsidP="00C0671A">
      <w:pPr>
        <w:spacing w:after="0" w:line="240" w:lineRule="auto"/>
        <w:ind w:right="1133"/>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Esistenza di quadretti divulganti il miracolo, a fine 1500</w:t>
      </w:r>
    </w:p>
    <w:p w14:paraId="41230F4D" w14:textId="77777777"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lastRenderedPageBreak/>
        <w:t>11</w:t>
      </w:r>
    </w:p>
    <w:p w14:paraId="790EC31A" w14:textId="77777777"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Esistenza antichissima dei ceppi e delle catene</w:t>
      </w:r>
    </w:p>
    <w:p w14:paraId="465FBD3F" w14:textId="77777777"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12</w:t>
      </w:r>
    </w:p>
    <w:p w14:paraId="61EBFD04" w14:textId="77777777"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 xml:space="preserve">Tradizione orale e scritta risalgono all’avvenimento della liberazione </w:t>
      </w:r>
    </w:p>
    <w:p w14:paraId="35566835" w14:textId="77777777" w:rsidR="004C5ABA"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e ne determinano la storicità</w:t>
      </w:r>
    </w:p>
    <w:p w14:paraId="4EE8865B" w14:textId="77777777" w:rsidR="00364439" w:rsidRDefault="00364439" w:rsidP="00C0671A">
      <w:pPr>
        <w:spacing w:after="0" w:line="240" w:lineRule="auto"/>
        <w:ind w:right="1178"/>
        <w:jc w:val="center"/>
        <w:rPr>
          <w:rFonts w:ascii="Times New Roman" w:eastAsia="Times New Roman" w:hAnsi="Times New Roman" w:cs="Times New Roman"/>
          <w:b/>
          <w:bCs/>
          <w:sz w:val="28"/>
          <w:szCs w:val="24"/>
          <w:lang w:eastAsia="it-IT"/>
        </w:rPr>
      </w:pPr>
    </w:p>
    <w:p w14:paraId="49772760" w14:textId="77777777" w:rsidR="00364439" w:rsidRDefault="00364439" w:rsidP="00C0671A">
      <w:pPr>
        <w:spacing w:after="0" w:line="240" w:lineRule="auto"/>
        <w:ind w:right="1178"/>
        <w:jc w:val="center"/>
        <w:rPr>
          <w:rFonts w:ascii="Times New Roman" w:eastAsia="Times New Roman" w:hAnsi="Times New Roman" w:cs="Times New Roman"/>
          <w:b/>
          <w:bCs/>
          <w:sz w:val="28"/>
          <w:szCs w:val="24"/>
          <w:lang w:eastAsia="it-IT"/>
        </w:rPr>
      </w:pPr>
    </w:p>
    <w:p w14:paraId="7B2E714D" w14:textId="77777777" w:rsidR="002C377A" w:rsidRPr="000656CB" w:rsidRDefault="002C377A" w:rsidP="00C0671A">
      <w:pPr>
        <w:spacing w:after="0" w:line="240" w:lineRule="auto"/>
        <w:ind w:right="1178"/>
        <w:jc w:val="center"/>
        <w:rPr>
          <w:rFonts w:ascii="Times New Roman" w:eastAsia="Times New Roman" w:hAnsi="Times New Roman" w:cs="Times New Roman"/>
          <w:b/>
          <w:bCs/>
          <w:sz w:val="36"/>
          <w:szCs w:val="36"/>
          <w:lang w:eastAsia="it-IT"/>
        </w:rPr>
      </w:pPr>
    </w:p>
    <w:p w14:paraId="3FBD9899" w14:textId="77777777" w:rsidR="002C377A" w:rsidRDefault="002C377A" w:rsidP="00C0671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t>18</w:t>
      </w:r>
    </w:p>
    <w:p w14:paraId="679408B6" w14:textId="77777777" w:rsidR="005C16DB" w:rsidRDefault="005C16DB" w:rsidP="00C0671A">
      <w:pPr>
        <w:spacing w:after="0" w:line="240" w:lineRule="auto"/>
        <w:ind w:right="1178"/>
        <w:jc w:val="center"/>
        <w:rPr>
          <w:rFonts w:ascii="Times New Roman" w:eastAsia="Times New Roman" w:hAnsi="Times New Roman" w:cs="Times New Roman"/>
          <w:b/>
          <w:bCs/>
          <w:sz w:val="36"/>
          <w:szCs w:val="36"/>
          <w:lang w:eastAsia="it-IT"/>
        </w:rPr>
      </w:pPr>
    </w:p>
    <w:p w14:paraId="351F13DF" w14:textId="77777777" w:rsidR="005C16DB" w:rsidRPr="0000767A"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sidRPr="0000767A">
        <w:rPr>
          <w:rFonts w:ascii="Times New Roman" w:eastAsia="Times New Roman" w:hAnsi="Times New Roman" w:cs="Times New Roman"/>
          <w:b/>
          <w:bCs/>
          <w:sz w:val="28"/>
          <w:szCs w:val="28"/>
          <w:lang w:eastAsia="it-IT"/>
        </w:rPr>
        <w:t>P. Carlo Pellegrini</w:t>
      </w:r>
    </w:p>
    <w:p w14:paraId="044A1F1E" w14:textId="77777777" w:rsidR="0000767A" w:rsidRDefault="005C16DB" w:rsidP="00C0671A">
      <w:pPr>
        <w:spacing w:after="0" w:line="240" w:lineRule="auto"/>
        <w:ind w:right="1178"/>
        <w:jc w:val="center"/>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San</w:t>
      </w:r>
      <w:r w:rsidR="0000767A">
        <w:rPr>
          <w:rFonts w:ascii="Times New Roman" w:eastAsia="Times New Roman" w:hAnsi="Times New Roman" w:cs="Times New Roman"/>
          <w:b/>
          <w:bCs/>
          <w:sz w:val="28"/>
          <w:szCs w:val="28"/>
          <w:u w:val="single"/>
          <w:lang w:eastAsia="it-IT"/>
        </w:rPr>
        <w:t xml:space="preserve"> G</w:t>
      </w:r>
      <w:r w:rsidRPr="00C0671A">
        <w:rPr>
          <w:rFonts w:ascii="Times New Roman" w:eastAsia="Times New Roman" w:hAnsi="Times New Roman" w:cs="Times New Roman"/>
          <w:b/>
          <w:bCs/>
          <w:sz w:val="28"/>
          <w:szCs w:val="28"/>
          <w:u w:val="single"/>
          <w:lang w:eastAsia="it-IT"/>
        </w:rPr>
        <w:t xml:space="preserve">irolamo Miani. </w:t>
      </w:r>
    </w:p>
    <w:p w14:paraId="2A9871DB" w14:textId="77777777" w:rsidR="005C16DB" w:rsidRPr="00C0671A" w:rsidRDefault="005C16DB" w:rsidP="00C0671A">
      <w:pPr>
        <w:spacing w:after="0" w:line="240" w:lineRule="auto"/>
        <w:ind w:right="1178"/>
        <w:jc w:val="center"/>
        <w:rPr>
          <w:rFonts w:ascii="Times New Roman" w:eastAsia="Times New Roman" w:hAnsi="Times New Roman" w:cs="Times New Roman"/>
          <w:b/>
          <w:bCs/>
          <w:sz w:val="28"/>
          <w:szCs w:val="28"/>
          <w:u w:val="single"/>
          <w:lang w:eastAsia="it-IT"/>
        </w:rPr>
      </w:pPr>
      <w:r w:rsidRPr="00C0671A">
        <w:rPr>
          <w:rFonts w:ascii="Times New Roman" w:eastAsia="Times New Roman" w:hAnsi="Times New Roman" w:cs="Times New Roman"/>
          <w:b/>
          <w:bCs/>
          <w:sz w:val="28"/>
          <w:szCs w:val="28"/>
          <w:u w:val="single"/>
          <w:lang w:eastAsia="it-IT"/>
        </w:rPr>
        <w:t>Contributo alla conoscenza della preriforma cattolica</w:t>
      </w:r>
    </w:p>
    <w:p w14:paraId="35549BA0"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i</w:t>
      </w:r>
      <w:r w:rsidRPr="005C16DB">
        <w:rPr>
          <w:rFonts w:ascii="Times New Roman" w:eastAsia="Times New Roman" w:hAnsi="Times New Roman" w:cs="Times New Roman"/>
          <w:b/>
          <w:bCs/>
          <w:sz w:val="28"/>
          <w:szCs w:val="28"/>
          <w:lang w:eastAsia="it-IT"/>
        </w:rPr>
        <w:t xml:space="preserve">n </w:t>
      </w:r>
      <w:r w:rsidRPr="0000767A">
        <w:rPr>
          <w:rFonts w:ascii="Times New Roman" w:eastAsia="Times New Roman" w:hAnsi="Times New Roman" w:cs="Times New Roman"/>
          <w:b/>
          <w:bCs/>
          <w:i/>
          <w:sz w:val="28"/>
          <w:szCs w:val="28"/>
          <w:lang w:eastAsia="it-IT"/>
        </w:rPr>
        <w:t>Somascha</w:t>
      </w:r>
      <w:r w:rsidRPr="005C16DB">
        <w:rPr>
          <w:rFonts w:ascii="Times New Roman" w:eastAsia="Times New Roman" w:hAnsi="Times New Roman" w:cs="Times New Roman"/>
          <w:b/>
          <w:bCs/>
          <w:sz w:val="28"/>
          <w:szCs w:val="28"/>
          <w:lang w:eastAsia="it-IT"/>
        </w:rPr>
        <w:t>, 200, pag. 208-227</w:t>
      </w:r>
    </w:p>
    <w:p w14:paraId="09E32464"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w:t>
      </w:r>
    </w:p>
    <w:p w14:paraId="69F7CCF1"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Afferma decisamente che il Minai non fu liberato a Quero</w:t>
      </w:r>
    </w:p>
    <w:p w14:paraId="627E37BA"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2</w:t>
      </w:r>
    </w:p>
    <w:p w14:paraId="1F2CD647"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Afferma trasferimento del Miani con Mercurio Bua</w:t>
      </w:r>
    </w:p>
    <w:p w14:paraId="1625375D" w14:textId="31E81058" w:rsidR="005C16DB" w:rsidRDefault="004508E0"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n</w:t>
      </w:r>
      <w:r w:rsidR="005C16DB">
        <w:rPr>
          <w:rFonts w:ascii="Times New Roman" w:eastAsia="Times New Roman" w:hAnsi="Times New Roman" w:cs="Times New Roman"/>
          <w:b/>
          <w:bCs/>
          <w:sz w:val="28"/>
          <w:szCs w:val="28"/>
          <w:lang w:eastAsia="it-IT"/>
        </w:rPr>
        <w:t>el campo di Montebelluna, primi settembre 1511</w:t>
      </w:r>
    </w:p>
    <w:p w14:paraId="2CC9AEE5"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3</w:t>
      </w:r>
    </w:p>
    <w:p w14:paraId="5047654D" w14:textId="1336B3DB"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Criticamente smon</w:t>
      </w:r>
      <w:r w:rsidR="004508E0">
        <w:rPr>
          <w:rFonts w:ascii="Times New Roman" w:eastAsia="Times New Roman" w:hAnsi="Times New Roman" w:cs="Times New Roman"/>
          <w:b/>
          <w:bCs/>
          <w:sz w:val="28"/>
          <w:szCs w:val="28"/>
          <w:lang w:eastAsia="it-IT"/>
        </w:rPr>
        <w:t>ta</w:t>
      </w:r>
      <w:r>
        <w:rPr>
          <w:rFonts w:ascii="Times New Roman" w:eastAsia="Times New Roman" w:hAnsi="Times New Roman" w:cs="Times New Roman"/>
          <w:b/>
          <w:bCs/>
          <w:sz w:val="28"/>
          <w:szCs w:val="28"/>
          <w:lang w:eastAsia="it-IT"/>
        </w:rPr>
        <w:t xml:space="preserve"> alcune circostanze</w:t>
      </w:r>
    </w:p>
    <w:p w14:paraId="5E061A34" w14:textId="3FFF177F" w:rsidR="005C16DB" w:rsidRDefault="004508E0"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w:t>
      </w:r>
      <w:r w:rsidR="005C16DB">
        <w:rPr>
          <w:rFonts w:ascii="Times New Roman" w:eastAsia="Times New Roman" w:hAnsi="Times New Roman" w:cs="Times New Roman"/>
          <w:b/>
          <w:bCs/>
          <w:sz w:val="28"/>
          <w:szCs w:val="28"/>
          <w:lang w:eastAsia="it-IT"/>
        </w:rPr>
        <w:t>on le quali si narra la liberazione del Miani</w:t>
      </w:r>
    </w:p>
    <w:p w14:paraId="2B2837ED"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4</w:t>
      </w:r>
    </w:p>
    <w:p w14:paraId="40F63C50"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Esamina le fonti che stanno alla base del racconto della liberazione</w:t>
      </w:r>
    </w:p>
    <w:p w14:paraId="4174B243"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5</w:t>
      </w:r>
    </w:p>
    <w:p w14:paraId="34E78F14" w14:textId="77777777"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Tetsimoni per la cannonizzazione:</w:t>
      </w:r>
    </w:p>
    <w:p w14:paraId="3268CAD5" w14:textId="77777777"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non danno sicurezza e si fondano sul </w:t>
      </w:r>
      <w:r w:rsidRPr="005C16DB">
        <w:rPr>
          <w:rFonts w:ascii="Times New Roman" w:eastAsia="Times New Roman" w:hAnsi="Times New Roman" w:cs="Times New Roman"/>
          <w:b/>
          <w:bCs/>
          <w:i/>
          <w:sz w:val="28"/>
          <w:szCs w:val="28"/>
          <w:lang w:eastAsia="it-IT"/>
        </w:rPr>
        <w:t>4° Libro dei Miracoli</w:t>
      </w:r>
    </w:p>
    <w:p w14:paraId="793A1BAD"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6</w:t>
      </w:r>
    </w:p>
    <w:p w14:paraId="4544B4EF" w14:textId="2D43EFFF"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i/>
          <w:sz w:val="28"/>
          <w:szCs w:val="28"/>
          <w:lang w:eastAsia="it-IT"/>
        </w:rPr>
        <w:t>Cimeli della prigioni:</w:t>
      </w:r>
      <w:r w:rsidR="004508E0">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sz w:val="28"/>
          <w:szCs w:val="28"/>
          <w:lang w:eastAsia="it-IT"/>
        </w:rPr>
        <w:t xml:space="preserve">solo la </w:t>
      </w:r>
      <w:r>
        <w:rPr>
          <w:rFonts w:ascii="Times New Roman" w:eastAsia="Times New Roman" w:hAnsi="Times New Roman" w:cs="Times New Roman"/>
          <w:b/>
          <w:bCs/>
          <w:i/>
          <w:sz w:val="28"/>
          <w:szCs w:val="28"/>
          <w:lang w:eastAsia="it-IT"/>
        </w:rPr>
        <w:t xml:space="preserve">tavoletta </w:t>
      </w:r>
      <w:r w:rsidRPr="005C16DB">
        <w:rPr>
          <w:rFonts w:ascii="Times New Roman" w:eastAsia="Times New Roman" w:hAnsi="Times New Roman" w:cs="Times New Roman"/>
          <w:b/>
          <w:bCs/>
          <w:sz w:val="28"/>
          <w:szCs w:val="28"/>
          <w:lang w:eastAsia="it-IT"/>
        </w:rPr>
        <w:t>ne parla</w:t>
      </w:r>
      <w:r>
        <w:rPr>
          <w:rFonts w:ascii="Times New Roman" w:eastAsia="Times New Roman" w:hAnsi="Times New Roman" w:cs="Times New Roman"/>
          <w:b/>
          <w:bCs/>
          <w:sz w:val="28"/>
          <w:szCs w:val="28"/>
          <w:lang w:eastAsia="it-IT"/>
        </w:rPr>
        <w:t>,</w:t>
      </w:r>
    </w:p>
    <w:p w14:paraId="77DDFCAD" w14:textId="0ECAEB10"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testimoniano solo della gratitudine di un liberato</w:t>
      </w:r>
    </w:p>
    <w:p w14:paraId="1A338078"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7</w:t>
      </w:r>
    </w:p>
    <w:p w14:paraId="44D44CBE" w14:textId="77777777"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Tavoletta votiva:</w:t>
      </w:r>
    </w:p>
    <w:p w14:paraId="1F90E400"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dipende dal </w:t>
      </w:r>
      <w:r>
        <w:rPr>
          <w:rFonts w:ascii="Times New Roman" w:eastAsia="Times New Roman" w:hAnsi="Times New Roman" w:cs="Times New Roman"/>
          <w:b/>
          <w:bCs/>
          <w:i/>
          <w:sz w:val="28"/>
          <w:szCs w:val="28"/>
          <w:lang w:eastAsia="it-IT"/>
        </w:rPr>
        <w:t>4° Libro dei Miracoli</w:t>
      </w:r>
    </w:p>
    <w:p w14:paraId="148798B6"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ed è elaborata sulla precedente narrazione</w:t>
      </w:r>
    </w:p>
    <w:p w14:paraId="30FA4740"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8</w:t>
      </w:r>
    </w:p>
    <w:p w14:paraId="0C8C2085" w14:textId="77777777"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4° Libro dei Miracoli:</w:t>
      </w:r>
    </w:p>
    <w:p w14:paraId="76C83F9E" w14:textId="061ECC1D"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r</w:t>
      </w:r>
      <w:r w:rsidR="004508E0">
        <w:rPr>
          <w:rFonts w:ascii="Times New Roman" w:eastAsia="Times New Roman" w:hAnsi="Times New Roman" w:cs="Times New Roman"/>
          <w:b/>
          <w:bCs/>
          <w:sz w:val="28"/>
          <w:szCs w:val="28"/>
          <w:lang w:eastAsia="it-IT"/>
        </w:rPr>
        <w:t>i</w:t>
      </w:r>
      <w:r>
        <w:rPr>
          <w:rFonts w:ascii="Times New Roman" w:eastAsia="Times New Roman" w:hAnsi="Times New Roman" w:cs="Times New Roman"/>
          <w:b/>
          <w:bCs/>
          <w:sz w:val="28"/>
          <w:szCs w:val="28"/>
          <w:lang w:eastAsia="it-IT"/>
        </w:rPr>
        <w:t xml:space="preserve">scritto nel 1531 e </w:t>
      </w:r>
      <w:r>
        <w:rPr>
          <w:rFonts w:ascii="Times New Roman" w:eastAsia="Times New Roman" w:hAnsi="Times New Roman" w:cs="Times New Roman"/>
          <w:b/>
          <w:bCs/>
          <w:i/>
          <w:sz w:val="28"/>
          <w:szCs w:val="28"/>
          <w:lang w:eastAsia="it-IT"/>
        </w:rPr>
        <w:t>lui proprio contò questo stupendo miracolo</w:t>
      </w:r>
    </w:p>
    <w:p w14:paraId="7B3D7E2A" w14:textId="7777777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9</w:t>
      </w:r>
    </w:p>
    <w:p w14:paraId="011E1583" w14:textId="77777777" w:rsidR="005C16DB" w:rsidRDefault="005C16DB"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Verifica la concordia delle versioni del </w:t>
      </w:r>
      <w:r>
        <w:rPr>
          <w:rFonts w:ascii="Times New Roman" w:eastAsia="Times New Roman" w:hAnsi="Times New Roman" w:cs="Times New Roman"/>
          <w:b/>
          <w:bCs/>
          <w:i/>
          <w:sz w:val="28"/>
          <w:szCs w:val="28"/>
          <w:lang w:eastAsia="it-IT"/>
        </w:rPr>
        <w:t>4° Libro dei Miracoli</w:t>
      </w:r>
    </w:p>
    <w:p w14:paraId="7A2BE6A1" w14:textId="200DE487" w:rsidR="005C16DB" w:rsidRDefault="005C16DB"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con le version</w:t>
      </w:r>
      <w:r w:rsidR="00F37859">
        <w:rPr>
          <w:rFonts w:ascii="Times New Roman" w:eastAsia="Times New Roman" w:hAnsi="Times New Roman" w:cs="Times New Roman"/>
          <w:b/>
          <w:bCs/>
          <w:sz w:val="28"/>
          <w:szCs w:val="28"/>
          <w:lang w:eastAsia="it-IT"/>
        </w:rPr>
        <w:t>i</w:t>
      </w:r>
      <w:r>
        <w:rPr>
          <w:rFonts w:ascii="Times New Roman" w:eastAsia="Times New Roman" w:hAnsi="Times New Roman" w:cs="Times New Roman"/>
          <w:b/>
          <w:bCs/>
          <w:sz w:val="28"/>
          <w:szCs w:val="28"/>
          <w:lang w:eastAsia="it-IT"/>
        </w:rPr>
        <w:t xml:space="preserve"> d</w:t>
      </w:r>
      <w:r w:rsidR="00F37859">
        <w:rPr>
          <w:rFonts w:ascii="Times New Roman" w:eastAsia="Times New Roman" w:hAnsi="Times New Roman" w:cs="Times New Roman"/>
          <w:b/>
          <w:bCs/>
          <w:sz w:val="28"/>
          <w:szCs w:val="28"/>
          <w:lang w:eastAsia="it-IT"/>
        </w:rPr>
        <w:t>e</w:t>
      </w:r>
      <w:r>
        <w:rPr>
          <w:rFonts w:ascii="Times New Roman" w:eastAsia="Times New Roman" w:hAnsi="Times New Roman" w:cs="Times New Roman"/>
          <w:b/>
          <w:bCs/>
          <w:sz w:val="28"/>
          <w:szCs w:val="28"/>
          <w:lang w:eastAsia="it-IT"/>
        </w:rPr>
        <w:t>l S</w:t>
      </w:r>
      <w:r w:rsidR="00F37859">
        <w:rPr>
          <w:rFonts w:ascii="Times New Roman" w:eastAsia="Times New Roman" w:hAnsi="Times New Roman" w:cs="Times New Roman"/>
          <w:b/>
          <w:bCs/>
          <w:sz w:val="28"/>
          <w:szCs w:val="28"/>
          <w:lang w:eastAsia="it-IT"/>
        </w:rPr>
        <w:t xml:space="preserve">anudo per </w:t>
      </w:r>
      <w:r w:rsidR="004508E0">
        <w:rPr>
          <w:rFonts w:ascii="Times New Roman" w:eastAsia="Times New Roman" w:hAnsi="Times New Roman" w:cs="Times New Roman"/>
          <w:b/>
          <w:bCs/>
          <w:sz w:val="28"/>
          <w:szCs w:val="28"/>
          <w:lang w:eastAsia="it-IT"/>
        </w:rPr>
        <w:t>l’</w:t>
      </w:r>
      <w:r w:rsidR="00F37859">
        <w:rPr>
          <w:rFonts w:ascii="Times New Roman" w:eastAsia="Times New Roman" w:hAnsi="Times New Roman" w:cs="Times New Roman"/>
          <w:b/>
          <w:bCs/>
          <w:sz w:val="28"/>
          <w:szCs w:val="28"/>
          <w:lang w:eastAsia="it-IT"/>
        </w:rPr>
        <w:t>arrivo a Treviso</w:t>
      </w:r>
    </w:p>
    <w:p w14:paraId="013B967E" w14:textId="77777777"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10</w:t>
      </w:r>
    </w:p>
    <w:p w14:paraId="66092348" w14:textId="77777777" w:rsidR="00F37859" w:rsidRDefault="00F37859" w:rsidP="00C0671A">
      <w:pPr>
        <w:spacing w:after="0" w:line="240" w:lineRule="auto"/>
        <w:ind w:right="1178"/>
        <w:jc w:val="center"/>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Ammette qualche difficoltà causa i termini </w:t>
      </w:r>
      <w:r>
        <w:rPr>
          <w:rFonts w:ascii="Times New Roman" w:eastAsia="Times New Roman" w:hAnsi="Times New Roman" w:cs="Times New Roman"/>
          <w:b/>
          <w:bCs/>
          <w:i/>
          <w:sz w:val="28"/>
          <w:szCs w:val="28"/>
          <w:lang w:eastAsia="it-IT"/>
        </w:rPr>
        <w:t>scappato, fuggito</w:t>
      </w:r>
    </w:p>
    <w:p w14:paraId="079B7440" w14:textId="77777777"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e per il ‘silenzio’ dell’Anonimo</w:t>
      </w:r>
    </w:p>
    <w:p w14:paraId="71C77A30" w14:textId="77777777"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p>
    <w:p w14:paraId="0CA77375" w14:textId="77777777" w:rsidR="00F37859" w:rsidRDefault="00F37859" w:rsidP="00C0671A">
      <w:pPr>
        <w:spacing w:after="0" w:line="240" w:lineRule="auto"/>
        <w:ind w:right="1178"/>
        <w:jc w:val="center"/>
        <w:rPr>
          <w:rFonts w:ascii="Times New Roman" w:eastAsia="Times New Roman" w:hAnsi="Times New Roman" w:cs="Times New Roman"/>
          <w:b/>
          <w:bCs/>
          <w:sz w:val="28"/>
          <w:szCs w:val="28"/>
          <w:lang w:eastAsia="it-IT"/>
        </w:rPr>
      </w:pPr>
    </w:p>
    <w:p w14:paraId="0F051843" w14:textId="77777777" w:rsidR="00364439" w:rsidRPr="000656CB" w:rsidRDefault="00364439" w:rsidP="00C0671A">
      <w:pPr>
        <w:tabs>
          <w:tab w:val="left" w:pos="8505"/>
        </w:tabs>
        <w:spacing w:after="0" w:line="240" w:lineRule="auto"/>
        <w:ind w:right="1178"/>
        <w:jc w:val="center"/>
        <w:rPr>
          <w:rFonts w:ascii="Times New Roman" w:eastAsia="Times New Roman" w:hAnsi="Times New Roman" w:cs="Times New Roman"/>
          <w:sz w:val="36"/>
          <w:szCs w:val="36"/>
          <w:lang w:eastAsia="it-IT"/>
        </w:rPr>
      </w:pPr>
    </w:p>
    <w:p w14:paraId="51808420" w14:textId="77777777" w:rsidR="002C377A" w:rsidRPr="000656CB" w:rsidRDefault="004C5ABA" w:rsidP="00C0671A">
      <w:pPr>
        <w:framePr w:dropCap="margin" w:lines="2" w:hSpace="108" w:wrap="auto" w:vAnchor="text" w:hAnchor="text"/>
        <w:tabs>
          <w:tab w:val="left" w:pos="8505"/>
        </w:tabs>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br w:type="page"/>
      </w:r>
    </w:p>
    <w:p w14:paraId="4A59ABE5" w14:textId="77777777" w:rsid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p>
    <w:p w14:paraId="6D245C16" w14:textId="77777777" w:rsid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r w:rsidRPr="00F37859">
        <w:rPr>
          <w:rFonts w:ascii="Times New Roman" w:eastAsia="Times New Roman" w:hAnsi="Times New Roman" w:cs="Times New Roman"/>
          <w:b/>
          <w:bCs/>
          <w:spacing w:val="-2"/>
          <w:sz w:val="36"/>
          <w:szCs w:val="36"/>
          <w:lang w:eastAsia="it-IT"/>
        </w:rPr>
        <w:t>19</w:t>
      </w:r>
    </w:p>
    <w:p w14:paraId="26EDA76A" w14:textId="77777777" w:rsidR="00F37859" w:rsidRPr="00F37859" w:rsidRDefault="00F37859"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36"/>
          <w:szCs w:val="36"/>
          <w:lang w:eastAsia="it-IT"/>
        </w:rPr>
      </w:pPr>
    </w:p>
    <w:p w14:paraId="063C44E2" w14:textId="77777777" w:rsidR="002C377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 xml:space="preserve">Lorenzo Netto, </w:t>
      </w:r>
    </w:p>
    <w:p w14:paraId="512B4E7E" w14:textId="77777777" w:rsidR="004C5ABA" w:rsidRPr="00C0671A"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u w:val="single"/>
          <w:lang w:eastAsia="it-IT"/>
        </w:rPr>
      </w:pPr>
      <w:r w:rsidRPr="00C0671A">
        <w:rPr>
          <w:rFonts w:ascii="Times New Roman" w:eastAsia="Times New Roman" w:hAnsi="Times New Roman" w:cs="Times New Roman"/>
          <w:b/>
          <w:bCs/>
          <w:spacing w:val="-2"/>
          <w:sz w:val="28"/>
          <w:szCs w:val="12"/>
          <w:u w:val="single"/>
          <w:lang w:eastAsia="it-IT"/>
        </w:rPr>
        <w:t>Da Castelnuovo di Quero</w:t>
      </w:r>
    </w:p>
    <w:p w14:paraId="056F210D" w14:textId="77777777" w:rsidR="002C377A" w:rsidRPr="00C0671A"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u w:val="single"/>
          <w:lang w:eastAsia="it-IT"/>
        </w:rPr>
      </w:pPr>
      <w:r w:rsidRPr="00C0671A">
        <w:rPr>
          <w:rFonts w:ascii="Times New Roman" w:eastAsia="Times New Roman" w:hAnsi="Times New Roman" w:cs="Times New Roman"/>
          <w:b/>
          <w:bCs/>
          <w:spacing w:val="-2"/>
          <w:sz w:val="28"/>
          <w:szCs w:val="12"/>
          <w:u w:val="single"/>
          <w:lang w:eastAsia="it-IT"/>
        </w:rPr>
        <w:t>alla Madonna Grande di Treviso</w:t>
      </w:r>
    </w:p>
    <w:p w14:paraId="1353AB12"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1981.</w:t>
      </w:r>
    </w:p>
    <w:p w14:paraId="0BD67FA0"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w:t>
      </w:r>
    </w:p>
    <w:p w14:paraId="3EEAC570"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Buona descrizione degli avvenimenti del 27.8.1511</w:t>
      </w:r>
    </w:p>
    <w:p w14:paraId="4FA528E3"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2</w:t>
      </w:r>
    </w:p>
    <w:p w14:paraId="0E1E6615"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Esatta descrizione dei personaggi protagonisti col Miani:</w:t>
      </w:r>
    </w:p>
    <w:p w14:paraId="3F3EF065"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Mercurio Bua, Doglioni, Colle, Pozzo, Battaglino</w:t>
      </w:r>
    </w:p>
    <w:p w14:paraId="6C993871"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3</w:t>
      </w:r>
    </w:p>
    <w:p w14:paraId="4D173A84"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con il Bua nell’accampamento di Montebelluna</w:t>
      </w:r>
    </w:p>
    <w:p w14:paraId="0F2CB059" w14:textId="77777777" w:rsidR="004C5ABA" w:rsidRPr="000656CB" w:rsidRDefault="004C5ABA" w:rsidP="00C0671A">
      <w:pPr>
        <w:tabs>
          <w:tab w:val="left" w:pos="8460"/>
          <w:tab w:val="left" w:pos="8505"/>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fin dai primi di settembre</w:t>
      </w:r>
    </w:p>
    <w:p w14:paraId="40760A5E"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4</w:t>
      </w:r>
    </w:p>
    <w:p w14:paraId="0B788F4B"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Ottima informazione sul mese di guerra successivo</w:t>
      </w:r>
    </w:p>
    <w:p w14:paraId="2B1DED3D" w14:textId="1A887CE1"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e sugli spostament</w:t>
      </w:r>
      <w:r w:rsidR="00110B84">
        <w:rPr>
          <w:rFonts w:ascii="Times New Roman" w:eastAsia="Times New Roman" w:hAnsi="Times New Roman" w:cs="Times New Roman"/>
          <w:b/>
          <w:bCs/>
          <w:spacing w:val="-2"/>
          <w:sz w:val="28"/>
          <w:szCs w:val="12"/>
          <w:lang w:eastAsia="it-IT"/>
        </w:rPr>
        <w:t>i</w:t>
      </w:r>
      <w:r w:rsidRPr="000656CB">
        <w:rPr>
          <w:rFonts w:ascii="Times New Roman" w:eastAsia="Times New Roman" w:hAnsi="Times New Roman" w:cs="Times New Roman"/>
          <w:b/>
          <w:bCs/>
          <w:spacing w:val="-2"/>
          <w:sz w:val="28"/>
          <w:szCs w:val="12"/>
          <w:lang w:eastAsia="it-IT"/>
        </w:rPr>
        <w:t xml:space="preserve"> del campo nemico a Nervosa e Maserada</w:t>
      </w:r>
    </w:p>
    <w:p w14:paraId="36231175"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5</w:t>
      </w:r>
    </w:p>
    <w:p w14:paraId="7A61763D"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 xml:space="preserve">Interpretazione </w:t>
      </w:r>
      <w:r w:rsidRPr="000656CB">
        <w:rPr>
          <w:rFonts w:ascii="Times New Roman" w:eastAsia="Times New Roman" w:hAnsi="Times New Roman" w:cs="Times New Roman"/>
          <w:b/>
          <w:bCs/>
          <w:i/>
          <w:iCs/>
          <w:spacing w:val="-2"/>
          <w:sz w:val="28"/>
          <w:szCs w:val="12"/>
          <w:lang w:eastAsia="it-IT"/>
        </w:rPr>
        <w:t xml:space="preserve">personale, </w:t>
      </w:r>
      <w:r w:rsidRPr="000656CB">
        <w:rPr>
          <w:rFonts w:ascii="Times New Roman" w:eastAsia="Times New Roman" w:hAnsi="Times New Roman" w:cs="Times New Roman"/>
          <w:b/>
          <w:bCs/>
          <w:spacing w:val="-2"/>
          <w:sz w:val="28"/>
          <w:szCs w:val="12"/>
          <w:lang w:eastAsia="it-IT"/>
        </w:rPr>
        <w:t>non accettabile,</w:t>
      </w:r>
    </w:p>
    <w:p w14:paraId="0801FFF8"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dei giorni e dell’orario del Sanudo</w:t>
      </w:r>
    </w:p>
    <w:p w14:paraId="4FC57FAB"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6</w:t>
      </w:r>
    </w:p>
    <w:p w14:paraId="66BFB443"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Afferma che la liberazione del Miani</w:t>
      </w:r>
    </w:p>
    <w:p w14:paraId="637352D1"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è da ambientarsi a Maserada o nei paraggi</w:t>
      </w:r>
    </w:p>
    <w:p w14:paraId="5A3D0C04"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7</w:t>
      </w:r>
    </w:p>
    <w:p w14:paraId="7302EB76"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liberato la sera del 27.9.1511</w:t>
      </w:r>
    </w:p>
    <w:p w14:paraId="5210114A"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8</w:t>
      </w:r>
    </w:p>
    <w:p w14:paraId="4D7434CD"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Il Miani arriva a Treviso il pomeriggio del 28.9.1511</w:t>
      </w:r>
    </w:p>
    <w:p w14:paraId="7E1A6C0B"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9</w:t>
      </w:r>
    </w:p>
    <w:p w14:paraId="56AFDE73"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Afferma l’impossibilità di accesso al Santuario</w:t>
      </w:r>
    </w:p>
    <w:p w14:paraId="33F5D6BE"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nel giorno della liberazione</w:t>
      </w:r>
    </w:p>
    <w:p w14:paraId="793BFF40"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10</w:t>
      </w:r>
    </w:p>
    <w:p w14:paraId="0DBC3E5A"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Cerca di individuare il persorso verso Treviso</w:t>
      </w:r>
    </w:p>
    <w:p w14:paraId="09B0BF2B"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seguito dal Miani</w:t>
      </w:r>
    </w:p>
    <w:p w14:paraId="5CA27823"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11</w:t>
      </w:r>
    </w:p>
    <w:p w14:paraId="5FE7B44C" w14:textId="77777777" w:rsidR="004C5ABA" w:rsidRPr="000656CB"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Documenta la permanenza del Miani in Treviso</w:t>
      </w:r>
    </w:p>
    <w:p w14:paraId="56FCC2CA" w14:textId="77777777" w:rsidR="004C5ABA" w:rsidRDefault="004C5ABA"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r w:rsidRPr="000656CB">
        <w:rPr>
          <w:rFonts w:ascii="Times New Roman" w:eastAsia="Times New Roman" w:hAnsi="Times New Roman" w:cs="Times New Roman"/>
          <w:b/>
          <w:bCs/>
          <w:spacing w:val="-2"/>
          <w:sz w:val="28"/>
          <w:szCs w:val="12"/>
          <w:lang w:eastAsia="it-IT"/>
        </w:rPr>
        <w:t>dopo la liberazione.</w:t>
      </w:r>
    </w:p>
    <w:p w14:paraId="39C9B0E6" w14:textId="77777777" w:rsidR="00F37859" w:rsidRDefault="00F37859" w:rsidP="00C0671A">
      <w:pPr>
        <w:tabs>
          <w:tab w:val="left" w:pos="8460"/>
        </w:tabs>
        <w:spacing w:after="0" w:line="240" w:lineRule="auto"/>
        <w:ind w:right="1178"/>
        <w:jc w:val="center"/>
        <w:rPr>
          <w:rFonts w:ascii="Times New Roman" w:eastAsia="Times New Roman" w:hAnsi="Times New Roman" w:cs="Times New Roman"/>
          <w:b/>
          <w:bCs/>
          <w:spacing w:val="-2"/>
          <w:sz w:val="28"/>
          <w:szCs w:val="12"/>
          <w:lang w:eastAsia="it-IT"/>
        </w:rPr>
      </w:pPr>
    </w:p>
    <w:p w14:paraId="09944884" w14:textId="77777777" w:rsidR="00C0671A" w:rsidRDefault="00C0671A" w:rsidP="00C0671A">
      <w:pPr>
        <w:spacing w:after="0" w:line="240" w:lineRule="auto"/>
        <w:ind w:right="1178"/>
        <w:jc w:val="center"/>
        <w:rPr>
          <w:rFonts w:ascii="Times New Roman" w:eastAsia="Times New Roman" w:hAnsi="Times New Roman" w:cs="Times New Roman"/>
          <w:b/>
          <w:bCs/>
          <w:sz w:val="36"/>
          <w:szCs w:val="36"/>
          <w:lang w:eastAsia="it-IT"/>
        </w:rPr>
      </w:pPr>
    </w:p>
    <w:p w14:paraId="18AEA514" w14:textId="77777777" w:rsidR="002C377A" w:rsidRDefault="002C377A" w:rsidP="00C0671A">
      <w:pPr>
        <w:spacing w:after="0" w:line="240" w:lineRule="auto"/>
        <w:ind w:right="1178"/>
        <w:jc w:val="center"/>
        <w:rPr>
          <w:rFonts w:ascii="Times New Roman" w:eastAsia="Times New Roman" w:hAnsi="Times New Roman" w:cs="Times New Roman"/>
          <w:b/>
          <w:bCs/>
          <w:sz w:val="36"/>
          <w:szCs w:val="36"/>
          <w:lang w:eastAsia="it-IT"/>
        </w:rPr>
      </w:pPr>
      <w:r w:rsidRPr="000656CB">
        <w:rPr>
          <w:rFonts w:ascii="Times New Roman" w:eastAsia="Times New Roman" w:hAnsi="Times New Roman" w:cs="Times New Roman"/>
          <w:b/>
          <w:bCs/>
          <w:sz w:val="36"/>
          <w:szCs w:val="36"/>
          <w:lang w:eastAsia="it-IT"/>
        </w:rPr>
        <w:lastRenderedPageBreak/>
        <w:t>20</w:t>
      </w:r>
    </w:p>
    <w:p w14:paraId="7EFFC1C9" w14:textId="77777777" w:rsidR="00F37859" w:rsidRPr="000656CB" w:rsidRDefault="00F37859" w:rsidP="00C0671A">
      <w:pPr>
        <w:spacing w:after="0" w:line="240" w:lineRule="auto"/>
        <w:ind w:right="1178"/>
        <w:jc w:val="center"/>
        <w:rPr>
          <w:rFonts w:ascii="Times New Roman" w:eastAsia="Times New Roman" w:hAnsi="Times New Roman" w:cs="Times New Roman"/>
          <w:b/>
          <w:bCs/>
          <w:sz w:val="36"/>
          <w:szCs w:val="36"/>
          <w:lang w:eastAsia="it-IT"/>
        </w:rPr>
      </w:pPr>
    </w:p>
    <w:p w14:paraId="34BA2DD6" w14:textId="77777777" w:rsidR="004C5ABA" w:rsidRPr="000656CB" w:rsidRDefault="004C5ABA" w:rsidP="00C0671A">
      <w:pPr>
        <w:spacing w:after="0" w:line="240" w:lineRule="auto"/>
        <w:ind w:right="1178"/>
        <w:jc w:val="center"/>
        <w:rPr>
          <w:rFonts w:ascii="Times New Roman" w:eastAsia="Times New Roman" w:hAnsi="Times New Roman" w:cs="Times New Roman"/>
          <w:b/>
          <w:bCs/>
          <w:sz w:val="28"/>
          <w:szCs w:val="24"/>
          <w:lang w:eastAsia="it-IT"/>
        </w:rPr>
      </w:pPr>
      <w:r w:rsidRPr="000656CB">
        <w:rPr>
          <w:rFonts w:ascii="Times New Roman" w:eastAsia="Times New Roman" w:hAnsi="Times New Roman" w:cs="Times New Roman"/>
          <w:b/>
          <w:bCs/>
          <w:sz w:val="28"/>
          <w:szCs w:val="24"/>
          <w:lang w:eastAsia="it-IT"/>
        </w:rPr>
        <w:t>G</w:t>
      </w:r>
      <w:r w:rsidR="002C377A" w:rsidRPr="000656CB">
        <w:rPr>
          <w:rFonts w:ascii="Times New Roman" w:eastAsia="Times New Roman" w:hAnsi="Times New Roman" w:cs="Times New Roman"/>
          <w:b/>
          <w:bCs/>
          <w:sz w:val="28"/>
          <w:szCs w:val="24"/>
          <w:lang w:eastAsia="it-IT"/>
        </w:rPr>
        <w:t xml:space="preserve">iuseppe Gullino </w:t>
      </w:r>
    </w:p>
    <w:p w14:paraId="657D4148" w14:textId="77777777" w:rsidR="004C5ABA" w:rsidRPr="00C0671A" w:rsidRDefault="004C5ABA" w:rsidP="00C0671A">
      <w:pPr>
        <w:spacing w:after="0" w:line="240" w:lineRule="auto"/>
        <w:ind w:right="1178"/>
        <w:jc w:val="center"/>
        <w:rPr>
          <w:rFonts w:ascii="Times New Roman" w:eastAsia="Times New Roman" w:hAnsi="Times New Roman" w:cs="Times New Roman"/>
          <w:b/>
          <w:bCs/>
          <w:sz w:val="28"/>
          <w:szCs w:val="24"/>
          <w:u w:val="single"/>
          <w:lang w:eastAsia="it-IT"/>
        </w:rPr>
      </w:pPr>
      <w:r w:rsidRPr="00C0671A">
        <w:rPr>
          <w:rFonts w:ascii="Times New Roman" w:eastAsia="Times New Roman" w:hAnsi="Times New Roman" w:cs="Times New Roman"/>
          <w:b/>
          <w:bCs/>
          <w:sz w:val="28"/>
          <w:szCs w:val="24"/>
          <w:u w:val="single"/>
          <w:lang w:eastAsia="it-IT"/>
        </w:rPr>
        <w:t>Girolamo e il dono dei ceppi alla Madonna Grande</w:t>
      </w:r>
    </w:p>
    <w:p w14:paraId="113E5F7F" w14:textId="77777777" w:rsidR="004C5ABA" w:rsidRPr="000656CB" w:rsidRDefault="002C377A" w:rsidP="00C0671A">
      <w:pPr>
        <w:ind w:right="1178"/>
        <w:jc w:val="center"/>
        <w:rPr>
          <w:rFonts w:ascii="Times New Roman" w:eastAsia="Times New Roman" w:hAnsi="Times New Roman" w:cs="Times New Roman"/>
          <w:b/>
          <w:bCs/>
          <w:sz w:val="28"/>
          <w:szCs w:val="24"/>
          <w:lang w:eastAsia="it-IT"/>
        </w:rPr>
      </w:pPr>
      <w:r w:rsidRPr="00C0671A">
        <w:rPr>
          <w:rFonts w:ascii="Times New Roman" w:eastAsia="Times New Roman" w:hAnsi="Times New Roman" w:cs="Times New Roman"/>
          <w:b/>
          <w:bCs/>
          <w:sz w:val="28"/>
          <w:szCs w:val="24"/>
          <w:lang w:eastAsia="it-IT"/>
        </w:rPr>
        <w:t xml:space="preserve">in </w:t>
      </w:r>
      <w:r w:rsidRPr="0000767A">
        <w:rPr>
          <w:rFonts w:ascii="Times New Roman" w:eastAsia="Times New Roman" w:hAnsi="Times New Roman" w:cs="Times New Roman"/>
          <w:b/>
          <w:bCs/>
          <w:i/>
          <w:sz w:val="28"/>
          <w:szCs w:val="24"/>
          <w:lang w:eastAsia="it-IT"/>
        </w:rPr>
        <w:t>Un ev</w:t>
      </w:r>
      <w:r w:rsidR="00294AD3" w:rsidRPr="0000767A">
        <w:rPr>
          <w:rFonts w:ascii="Times New Roman" w:eastAsia="Times New Roman" w:hAnsi="Times New Roman" w:cs="Times New Roman"/>
          <w:b/>
          <w:bCs/>
          <w:i/>
          <w:sz w:val="28"/>
          <w:szCs w:val="24"/>
          <w:lang w:eastAsia="it-IT"/>
        </w:rPr>
        <w:t>ento miracoloso nella guerra</w:t>
      </w:r>
      <w:r w:rsidR="00294AD3" w:rsidRPr="0000767A">
        <w:rPr>
          <w:rFonts w:ascii="Times New Roman" w:eastAsia="Times New Roman" w:hAnsi="Times New Roman" w:cs="Tahoma"/>
          <w:b/>
          <w:bCs/>
          <w:i/>
          <w:spacing w:val="4"/>
          <w:sz w:val="28"/>
          <w:szCs w:val="14"/>
          <w:lang w:eastAsia="it-IT"/>
        </w:rPr>
        <w:t xml:space="preserve"> della lega cambraica</w:t>
      </w:r>
      <w:r w:rsidR="00294AD3" w:rsidRPr="00C0671A">
        <w:rPr>
          <w:rFonts w:ascii="Times New Roman" w:eastAsia="Times New Roman" w:hAnsi="Times New Roman" w:cs="Tahoma"/>
          <w:b/>
          <w:bCs/>
          <w:spacing w:val="4"/>
          <w:sz w:val="28"/>
          <w:szCs w:val="14"/>
          <w:lang w:eastAsia="it-IT"/>
        </w:rPr>
        <w:t>,</w:t>
      </w:r>
      <w:r w:rsidR="00C0671A">
        <w:rPr>
          <w:rFonts w:ascii="Times New Roman" w:eastAsia="Times New Roman" w:hAnsi="Times New Roman" w:cs="Tahoma"/>
          <w:b/>
          <w:bCs/>
          <w:spacing w:val="4"/>
          <w:sz w:val="28"/>
          <w:szCs w:val="14"/>
          <w:lang w:eastAsia="it-IT"/>
        </w:rPr>
        <w:t xml:space="preserve">                                    </w:t>
      </w:r>
      <w:r w:rsidR="00294AD3" w:rsidRPr="000656CB">
        <w:rPr>
          <w:rFonts w:ascii="Times New Roman" w:eastAsia="Times New Roman" w:hAnsi="Times New Roman" w:cs="Tahoma"/>
          <w:b/>
          <w:bCs/>
          <w:spacing w:val="4"/>
          <w:sz w:val="28"/>
          <w:szCs w:val="14"/>
          <w:lang w:eastAsia="it-IT"/>
        </w:rPr>
        <w:t xml:space="preserve"> </w:t>
      </w:r>
      <w:r w:rsidR="00C0671A">
        <w:rPr>
          <w:rFonts w:ascii="Times New Roman" w:eastAsia="Times New Roman" w:hAnsi="Times New Roman" w:cs="Tahoma"/>
          <w:b/>
          <w:bCs/>
          <w:spacing w:val="4"/>
          <w:sz w:val="28"/>
          <w:szCs w:val="14"/>
          <w:lang w:eastAsia="it-IT"/>
        </w:rPr>
        <w:t>pag. 89-118</w:t>
      </w:r>
      <w:r w:rsidR="00294AD3" w:rsidRPr="000656CB">
        <w:rPr>
          <w:rFonts w:ascii="Times New Roman" w:eastAsia="Times New Roman" w:hAnsi="Times New Roman" w:cs="Tahoma"/>
          <w:b/>
          <w:bCs/>
          <w:spacing w:val="4"/>
          <w:sz w:val="28"/>
          <w:szCs w:val="14"/>
          <w:lang w:eastAsia="it-IT"/>
        </w:rPr>
        <w:t xml:space="preserve">   </w:t>
      </w:r>
      <w:r w:rsidR="00C0671A">
        <w:rPr>
          <w:rFonts w:ascii="Times New Roman" w:eastAsia="Times New Roman" w:hAnsi="Times New Roman" w:cs="Tahoma"/>
          <w:b/>
          <w:bCs/>
          <w:spacing w:val="4"/>
          <w:sz w:val="28"/>
          <w:szCs w:val="14"/>
          <w:lang w:eastAsia="it-IT"/>
        </w:rPr>
        <w:t xml:space="preserve">                                                                                                                201</w:t>
      </w:r>
      <w:r w:rsidR="00F37859">
        <w:rPr>
          <w:rFonts w:ascii="Times New Roman" w:eastAsia="Times New Roman" w:hAnsi="Times New Roman" w:cs="Tahoma"/>
          <w:b/>
          <w:bCs/>
          <w:spacing w:val="4"/>
          <w:sz w:val="28"/>
          <w:szCs w:val="14"/>
          <w:lang w:eastAsia="it-IT"/>
        </w:rPr>
        <w:t xml:space="preserve">1                                                                                                                            </w:t>
      </w:r>
      <w:r w:rsidR="004C5ABA" w:rsidRPr="000656CB">
        <w:rPr>
          <w:rFonts w:ascii="Times New Roman" w:eastAsia="Times New Roman" w:hAnsi="Times New Roman" w:cs="Courier New"/>
          <w:b/>
          <w:bCs/>
          <w:spacing w:val="10"/>
          <w:sz w:val="28"/>
          <w:lang w:eastAsia="it-IT"/>
        </w:rPr>
        <w:t>1</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Girolamo fugge il 27.8.1511</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2</w:t>
      </w:r>
      <w:r w:rsidR="00F37859">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Girolamo giunge a Treviso il 28.9.1511</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3</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Modo della liberazione:</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o si tratta di un miracolo</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 o Girolamo è liberato dallo stesso Mercurio Bua</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4</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Risposta sul piano razionale:</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Sanudo non parla di miracolo</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Courier New"/>
          <w:b/>
          <w:bCs/>
          <w:spacing w:val="10"/>
          <w:sz w:val="28"/>
          <w:lang w:eastAsia="it-IT"/>
        </w:rPr>
        <w:t>5</w:t>
      </w:r>
      <w:r w:rsidR="00C0671A">
        <w:rPr>
          <w:rFonts w:ascii="Times New Roman" w:eastAsia="Times New Roman" w:hAnsi="Times New Roman" w:cs="Courier New"/>
          <w:b/>
          <w:bCs/>
          <w:spacing w:val="10"/>
          <w:sz w:val="28"/>
          <w:lang w:eastAsia="it-IT"/>
        </w:rPr>
        <w:t xml:space="preserve">                                                                                                                             N</w:t>
      </w:r>
      <w:r w:rsidR="004C5ABA" w:rsidRPr="000656CB">
        <w:rPr>
          <w:rFonts w:ascii="Times New Roman" w:eastAsia="Times New Roman" w:hAnsi="Times New Roman" w:cs="Courier New"/>
          <w:b/>
          <w:bCs/>
          <w:spacing w:val="10"/>
          <w:sz w:val="28"/>
          <w:lang w:eastAsia="it-IT"/>
        </w:rPr>
        <w:t xml:space="preserve">on si prende in esame il </w:t>
      </w:r>
      <w:r w:rsidR="004C5ABA" w:rsidRPr="000656CB">
        <w:rPr>
          <w:rFonts w:ascii="Times New Roman" w:eastAsia="Times New Roman" w:hAnsi="Times New Roman" w:cs="Courier New"/>
          <w:b/>
          <w:bCs/>
          <w:i/>
          <w:iCs/>
          <w:spacing w:val="10"/>
          <w:sz w:val="28"/>
          <w:lang w:eastAsia="it-IT"/>
        </w:rPr>
        <w:t>4 Libro dei miracoli</w:t>
      </w:r>
      <w:r w:rsidR="00C0671A">
        <w:rPr>
          <w:rFonts w:ascii="Times New Roman" w:eastAsia="Times New Roman" w:hAnsi="Times New Roman" w:cs="Courier New"/>
          <w:b/>
          <w:bCs/>
          <w:i/>
          <w:iCs/>
          <w:spacing w:val="10"/>
          <w:sz w:val="28"/>
          <w:lang w:eastAsia="it-IT"/>
        </w:rPr>
        <w:t xml:space="preserve">                                                       </w:t>
      </w:r>
      <w:r w:rsidR="004C5ABA" w:rsidRPr="000656CB">
        <w:rPr>
          <w:rFonts w:ascii="Times New Roman" w:eastAsia="Times New Roman" w:hAnsi="Times New Roman" w:cs="Courier New"/>
          <w:b/>
          <w:bCs/>
          <w:spacing w:val="10"/>
          <w:sz w:val="28"/>
          <w:lang w:eastAsia="it-IT"/>
        </w:rPr>
        <w:t>6</w:t>
      </w:r>
      <w:r w:rsidR="00C0671A">
        <w:rPr>
          <w:rFonts w:ascii="Times New Roman" w:eastAsia="Times New Roman" w:hAnsi="Times New Roman" w:cs="Courier New"/>
          <w:b/>
          <w:bCs/>
          <w:spacing w:val="10"/>
          <w:sz w:val="28"/>
          <w:lang w:eastAsia="it-IT"/>
        </w:rPr>
        <w:t xml:space="preserve">                                                                                                                                  </w:t>
      </w:r>
      <w:r w:rsidR="004C5ABA" w:rsidRPr="000656CB">
        <w:rPr>
          <w:rFonts w:ascii="Times New Roman" w:eastAsia="Times New Roman" w:hAnsi="Times New Roman" w:cs="Times New Roman"/>
          <w:b/>
          <w:bCs/>
          <w:sz w:val="28"/>
          <w:szCs w:val="24"/>
          <w:lang w:eastAsia="it-IT"/>
        </w:rPr>
        <w:t>Si ricercano legami veneti con il mondo greco del Bua</w:t>
      </w:r>
      <w:r w:rsidR="00C0671A">
        <w:rPr>
          <w:rFonts w:ascii="Times New Roman" w:eastAsia="Times New Roman" w:hAnsi="Times New Roman" w:cs="Times New Roman"/>
          <w:b/>
          <w:bCs/>
          <w:sz w:val="28"/>
          <w:szCs w:val="24"/>
          <w:lang w:eastAsia="it-IT"/>
        </w:rPr>
        <w:t xml:space="preserve">                                                       </w:t>
      </w:r>
      <w:r w:rsidR="004C5ABA" w:rsidRPr="000656CB">
        <w:rPr>
          <w:rFonts w:ascii="Times New Roman" w:eastAsia="Times New Roman" w:hAnsi="Times New Roman" w:cs="Times New Roman"/>
          <w:b/>
          <w:bCs/>
          <w:sz w:val="28"/>
          <w:szCs w:val="24"/>
          <w:lang w:eastAsia="it-IT"/>
        </w:rPr>
        <w:t>7</w:t>
      </w:r>
      <w:r w:rsidR="00C0671A">
        <w:rPr>
          <w:rFonts w:ascii="Times New Roman" w:eastAsia="Times New Roman" w:hAnsi="Times New Roman" w:cs="Times New Roman"/>
          <w:b/>
          <w:bCs/>
          <w:sz w:val="28"/>
          <w:szCs w:val="24"/>
          <w:lang w:eastAsia="it-IT"/>
        </w:rPr>
        <w:t xml:space="preserve">                                                                                                                                               </w:t>
      </w:r>
      <w:r w:rsidR="004C5ABA" w:rsidRPr="000656CB">
        <w:rPr>
          <w:rFonts w:ascii="Times New Roman" w:eastAsia="Times New Roman" w:hAnsi="Times New Roman" w:cs="Times New Roman"/>
          <w:b/>
          <w:bCs/>
          <w:sz w:val="28"/>
          <w:szCs w:val="24"/>
          <w:lang w:eastAsia="it-IT"/>
        </w:rPr>
        <w:t>I ceppi portati dal Miani alla Vergine tra il 1529 ed il 1531</w:t>
      </w:r>
    </w:p>
    <w:sectPr w:rsidR="004C5ABA" w:rsidRPr="000656C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38E1" w14:textId="77777777" w:rsidR="00354782" w:rsidRDefault="00354782" w:rsidP="004C5ABA">
      <w:pPr>
        <w:spacing w:after="0" w:line="240" w:lineRule="auto"/>
      </w:pPr>
      <w:r>
        <w:separator/>
      </w:r>
    </w:p>
  </w:endnote>
  <w:endnote w:type="continuationSeparator" w:id="0">
    <w:p w14:paraId="5EDE8FCD" w14:textId="77777777" w:rsidR="00354782" w:rsidRDefault="00354782" w:rsidP="004C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5E7A" w14:textId="77777777" w:rsidR="00B06378" w:rsidRDefault="00B06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1007" w14:textId="77777777" w:rsidR="00B06378" w:rsidRDefault="00B063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7677" w14:textId="77777777" w:rsidR="00B06378" w:rsidRDefault="00B06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FAE1" w14:textId="77777777" w:rsidR="00354782" w:rsidRDefault="00354782" w:rsidP="004C5ABA">
      <w:pPr>
        <w:spacing w:after="0" w:line="240" w:lineRule="auto"/>
      </w:pPr>
      <w:r>
        <w:separator/>
      </w:r>
    </w:p>
  </w:footnote>
  <w:footnote w:type="continuationSeparator" w:id="0">
    <w:p w14:paraId="6AD6D51A" w14:textId="77777777" w:rsidR="00354782" w:rsidRDefault="00354782" w:rsidP="004C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5457" w14:textId="77777777" w:rsidR="00B06378" w:rsidRDefault="00B063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768431"/>
      <w:docPartObj>
        <w:docPartGallery w:val="Page Numbers (Top of Page)"/>
        <w:docPartUnique/>
      </w:docPartObj>
    </w:sdtPr>
    <w:sdtEndPr/>
    <w:sdtContent>
      <w:p w14:paraId="4AC93C3F" w14:textId="77777777" w:rsidR="00B06378" w:rsidRDefault="00B06378">
        <w:pPr>
          <w:pStyle w:val="Intestazione"/>
          <w:jc w:val="right"/>
        </w:pPr>
        <w:r>
          <w:fldChar w:fldCharType="begin"/>
        </w:r>
        <w:r>
          <w:instrText>PAGE   \* MERGEFORMAT</w:instrText>
        </w:r>
        <w:r>
          <w:fldChar w:fldCharType="separate"/>
        </w:r>
        <w:r w:rsidR="008E7503">
          <w:rPr>
            <w:noProof/>
          </w:rPr>
          <w:t>15</w:t>
        </w:r>
        <w:r>
          <w:fldChar w:fldCharType="end"/>
        </w:r>
      </w:p>
    </w:sdtContent>
  </w:sdt>
  <w:p w14:paraId="25191707" w14:textId="77777777" w:rsidR="00B06378" w:rsidRDefault="00B063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6108" w14:textId="77777777" w:rsidR="00B06378" w:rsidRDefault="00B06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F066F"/>
    <w:multiLevelType w:val="hybridMultilevel"/>
    <w:tmpl w:val="47B44D56"/>
    <w:lvl w:ilvl="0" w:tplc="27960702">
      <w:start w:val="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4764C4"/>
    <w:multiLevelType w:val="hybridMultilevel"/>
    <w:tmpl w:val="D752F454"/>
    <w:lvl w:ilvl="0" w:tplc="2A4E673C">
      <w:start w:val="1"/>
      <w:numFmt w:val="decimal"/>
      <w:lvlText w:val="%1."/>
      <w:lvlJc w:val="left"/>
      <w:pPr>
        <w:tabs>
          <w:tab w:val="num" w:pos="735"/>
        </w:tabs>
        <w:ind w:left="735" w:hanging="375"/>
      </w:pPr>
      <w:rPr>
        <w:rFonts w:hint="default"/>
      </w:rPr>
    </w:lvl>
    <w:lvl w:ilvl="1" w:tplc="DFBE2896">
      <w:start w:val="2"/>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ABA"/>
    <w:rsid w:val="0000767A"/>
    <w:rsid w:val="00037E0A"/>
    <w:rsid w:val="000656CB"/>
    <w:rsid w:val="000F7CF9"/>
    <w:rsid w:val="00110B84"/>
    <w:rsid w:val="00153340"/>
    <w:rsid w:val="001D0A74"/>
    <w:rsid w:val="001F7377"/>
    <w:rsid w:val="00294AD3"/>
    <w:rsid w:val="002C377A"/>
    <w:rsid w:val="002C4584"/>
    <w:rsid w:val="00354782"/>
    <w:rsid w:val="00364439"/>
    <w:rsid w:val="004508E0"/>
    <w:rsid w:val="00452A9B"/>
    <w:rsid w:val="004C5ABA"/>
    <w:rsid w:val="005316F7"/>
    <w:rsid w:val="00541220"/>
    <w:rsid w:val="005C16DB"/>
    <w:rsid w:val="007A72B0"/>
    <w:rsid w:val="00830911"/>
    <w:rsid w:val="00833FFF"/>
    <w:rsid w:val="008547F1"/>
    <w:rsid w:val="00884D54"/>
    <w:rsid w:val="008E7503"/>
    <w:rsid w:val="009A487F"/>
    <w:rsid w:val="00B06378"/>
    <w:rsid w:val="00C0671A"/>
    <w:rsid w:val="00C561D5"/>
    <w:rsid w:val="00CA76CA"/>
    <w:rsid w:val="00D524C5"/>
    <w:rsid w:val="00ED5D72"/>
    <w:rsid w:val="00F0632E"/>
    <w:rsid w:val="00F37859"/>
    <w:rsid w:val="00F4444B"/>
    <w:rsid w:val="00FB4296"/>
    <w:rsid w:val="00FB49C2"/>
    <w:rsid w:val="00FD7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5780"/>
  <w15:docId w15:val="{4D48AAFC-4D64-4191-9512-85525356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5A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ABA"/>
  </w:style>
  <w:style w:type="paragraph" w:styleId="Pidipagina">
    <w:name w:val="footer"/>
    <w:basedOn w:val="Normale"/>
    <w:link w:val="PidipaginaCarattere"/>
    <w:uiPriority w:val="99"/>
    <w:unhideWhenUsed/>
    <w:rsid w:val="004C5A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ABA"/>
  </w:style>
  <w:style w:type="paragraph" w:styleId="Testofumetto">
    <w:name w:val="Balloon Text"/>
    <w:basedOn w:val="Normale"/>
    <w:link w:val="TestofumettoCarattere"/>
    <w:uiPriority w:val="99"/>
    <w:semiHidden/>
    <w:unhideWhenUsed/>
    <w:rsid w:val="000656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56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2211</Words>
  <Characters>12603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15</cp:revision>
  <cp:lastPrinted>2017-03-18T20:29:00Z</cp:lastPrinted>
  <dcterms:created xsi:type="dcterms:W3CDTF">2016-09-27T06:47:00Z</dcterms:created>
  <dcterms:modified xsi:type="dcterms:W3CDTF">2021-09-27T07:02:00Z</dcterms:modified>
</cp:coreProperties>
</file>