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ED21A6" w:rsidP="00ED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10</w:t>
      </w:r>
    </w:p>
    <w:p w:rsidR="00ED21A6" w:rsidRDefault="00ED21A6" w:rsidP="00ED21A6">
      <w:pPr>
        <w:jc w:val="both"/>
        <w:rPr>
          <w:sz w:val="28"/>
          <w:szCs w:val="28"/>
        </w:rPr>
      </w:pPr>
      <w:r w:rsidRPr="00ED21A6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1773-1789, 22.8.2014</w:t>
      </w:r>
    </w:p>
    <w:p w:rsidR="00ED21A6" w:rsidRDefault="00ED21A6" w:rsidP="00ED21A6">
      <w:pPr>
        <w:jc w:val="both"/>
        <w:rPr>
          <w:sz w:val="28"/>
          <w:szCs w:val="28"/>
        </w:rPr>
      </w:pPr>
      <w:r w:rsidRPr="00ED21A6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1790-1792, 8.9.2014</w:t>
      </w:r>
    </w:p>
    <w:p w:rsidR="00ED21A6" w:rsidRDefault="00ED21A6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>Libro degli Atti, casa della Visitazione in Venezia, 1867-1881, Collegio Emiliani, 1881-1899. Indice dei Religiosi, 18.10.2006</w:t>
      </w:r>
    </w:p>
    <w:p w:rsidR="00040CBA" w:rsidRDefault="00040CBA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>Un mese di prigionia e liberazi</w:t>
      </w:r>
      <w:r w:rsidR="001A3A80">
        <w:rPr>
          <w:sz w:val="28"/>
          <w:szCs w:val="28"/>
        </w:rPr>
        <w:t>o</w:t>
      </w:r>
      <w:r>
        <w:rPr>
          <w:sz w:val="28"/>
          <w:szCs w:val="28"/>
        </w:rPr>
        <w:t>ne. San Girolamo Miani da Castelnuovo a Montebelluna, a Nervesa, a Breda di Piave, a Treviso, 27.8.1511-28.9.1511, 9.6.2003</w:t>
      </w:r>
    </w:p>
    <w:p w:rsidR="00ED21A6" w:rsidRDefault="00ED21A6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Girolamo Miani, un mese di prigionia, 27.8.1511-27.9.1511, raccontato da Marin Sanudo, </w:t>
      </w:r>
      <w:r w:rsidR="00040CBA">
        <w:rPr>
          <w:sz w:val="28"/>
          <w:szCs w:val="28"/>
        </w:rPr>
        <w:t>28.9.2003</w:t>
      </w:r>
    </w:p>
    <w:p w:rsidR="00ED21A6" w:rsidRDefault="00ED21A6" w:rsidP="00040CBA">
      <w:pPr>
        <w:tabs>
          <w:tab w:val="left" w:pos="8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Prigionia e liberazione di San Girolamo Minai, 28.9.1511, 27.9.2009</w:t>
      </w:r>
      <w:r w:rsidR="00040CBA">
        <w:rPr>
          <w:sz w:val="28"/>
          <w:szCs w:val="28"/>
        </w:rPr>
        <w:tab/>
        <w:t xml:space="preserve"> </w:t>
      </w:r>
    </w:p>
    <w:p w:rsidR="00040CBA" w:rsidRDefault="00040CBA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Quinto centenario della liberazione dal carcere </w:t>
      </w:r>
      <w:r w:rsidRPr="00040CBA">
        <w:rPr>
          <w:sz w:val="28"/>
          <w:szCs w:val="28"/>
        </w:rPr>
        <w:t>di San Girolamo Miani. Lettura delle quattro fonti storiche, 22.12.2011</w:t>
      </w:r>
      <w:r>
        <w:rPr>
          <w:sz w:val="28"/>
          <w:szCs w:val="28"/>
        </w:rPr>
        <w:t xml:space="preserve"> ( due copie )</w:t>
      </w:r>
    </w:p>
    <w:p w:rsidR="00040CBA" w:rsidRPr="00ED21A6" w:rsidRDefault="00040CBA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>Marin Sanudo ...nostro. La raccolta comprende tutti i documenti che rigardano la famiglia Miani, Marco e Pietro Contarini q. Zaccaria, Andrea Lippomano, l’Ospedale degli Incurabii e suoi procuratori, le testimonianze di avvenimenti legati al protestantesimo, Vol. 1. 13.10.2010</w:t>
      </w:r>
      <w:bookmarkStart w:id="0" w:name="_GoBack"/>
      <w:bookmarkEnd w:id="0"/>
    </w:p>
    <w:sectPr w:rsidR="00040CBA" w:rsidRPr="00ED2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A6"/>
    <w:rsid w:val="00040CBA"/>
    <w:rsid w:val="001A3A80"/>
    <w:rsid w:val="00613DBB"/>
    <w:rsid w:val="0085476E"/>
    <w:rsid w:val="008A3C17"/>
    <w:rsid w:val="008C27BE"/>
    <w:rsid w:val="00E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2017-04-18T19:29:00Z</dcterms:created>
  <dcterms:modified xsi:type="dcterms:W3CDTF">2020-08-03T07:50:00Z</dcterms:modified>
</cp:coreProperties>
</file>