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7D" w:rsidRPr="00443679" w:rsidRDefault="005E3C02">
      <w:pPr>
        <w:rPr>
          <w:b/>
          <w:sz w:val="28"/>
          <w:szCs w:val="28"/>
        </w:rPr>
      </w:pPr>
      <w:r w:rsidRPr="00443679">
        <w:rPr>
          <w:b/>
          <w:sz w:val="28"/>
          <w:szCs w:val="28"/>
        </w:rPr>
        <w:t xml:space="preserve">ELENCO OPUSCOLI, </w:t>
      </w:r>
      <w:r w:rsidR="00764BA8">
        <w:rPr>
          <w:b/>
          <w:sz w:val="28"/>
          <w:szCs w:val="28"/>
        </w:rPr>
        <w:t>5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San Girolamo e le Sante 40 ore, di Brunelli, 2000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Relazione sulle famiglie Mi</w:t>
      </w:r>
      <w:r w:rsidR="00764BA8">
        <w:rPr>
          <w:sz w:val="28"/>
          <w:szCs w:val="28"/>
        </w:rPr>
        <w:t>a</w:t>
      </w:r>
      <w:r w:rsidR="002C7BD1">
        <w:rPr>
          <w:sz w:val="28"/>
          <w:szCs w:val="28"/>
        </w:rPr>
        <w:t xml:space="preserve">ni </w:t>
      </w:r>
      <w:r>
        <w:rPr>
          <w:sz w:val="28"/>
          <w:szCs w:val="28"/>
        </w:rPr>
        <w:t>e Morosini, di Brunelli, 2011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I parenti Morosini del Miani,  di Brunelli, 1999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Reginaldo e Molfetta, catechisti, di Brunelli, 1999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Fra Giovanni Pili da Fano, amicissimo del Miani, di Brunelli, 2003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Catechismo fiorentino del 1568, ancora manoscritto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Fra Reginaldo Nerli e Fra Girolamo Molfetta, catechisti, di Brunelli, 1999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Berg</w:t>
      </w:r>
      <w:r w:rsidR="00764BA8">
        <w:rPr>
          <w:sz w:val="28"/>
          <w:szCs w:val="28"/>
        </w:rPr>
        <w:t>a</w:t>
      </w:r>
      <w:r>
        <w:rPr>
          <w:sz w:val="28"/>
          <w:szCs w:val="28"/>
        </w:rPr>
        <w:t>mo San Leonardo materiale archivistico, di Brunelli, 1997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Annali dei Padri teatini della Casa di Venezia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Marco Cont</w:t>
      </w:r>
      <w:r w:rsidR="00205C50">
        <w:rPr>
          <w:sz w:val="28"/>
          <w:szCs w:val="28"/>
        </w:rPr>
        <w:t>ari</w:t>
      </w:r>
      <w:r>
        <w:rPr>
          <w:sz w:val="28"/>
          <w:szCs w:val="28"/>
        </w:rPr>
        <w:t>ni e Marcantonio Flamino a Rosazzo, 10.5.1534, di Brunelli, 2012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Miani</w:t>
      </w:r>
      <w:r w:rsidR="00315FFD">
        <w:rPr>
          <w:sz w:val="28"/>
          <w:szCs w:val="28"/>
        </w:rPr>
        <w:t xml:space="preserve"> </w:t>
      </w:r>
      <w:r>
        <w:rPr>
          <w:sz w:val="28"/>
          <w:szCs w:val="28"/>
        </w:rPr>
        <w:t>e chiesa di San Vidal, di Brunelli, 2010</w:t>
      </w:r>
    </w:p>
    <w:p w:rsidR="005E3C02" w:rsidRDefault="005E3C02">
      <w:pPr>
        <w:rPr>
          <w:sz w:val="28"/>
          <w:szCs w:val="28"/>
        </w:rPr>
      </w:pPr>
      <w:r>
        <w:rPr>
          <w:sz w:val="28"/>
          <w:szCs w:val="28"/>
        </w:rPr>
        <w:t>P. Giuseppe Tiepolo crs, di Brunelli, 2014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Opere di Padri Somaschi esistenti a Corbetta, di Brunelli, 1999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Le figlie di Damiano Moro q. Giovanni ( Elisabetta Capello ), di Brunelli, 1999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Elisabetta Cappello prioressa della Pietà, di Brunelli, 1997</w:t>
      </w:r>
    </w:p>
    <w:p w:rsidR="00225722" w:rsidRDefault="00225722">
      <w:pPr>
        <w:rPr>
          <w:sz w:val="28"/>
          <w:szCs w:val="28"/>
        </w:rPr>
      </w:pPr>
      <w:r>
        <w:rPr>
          <w:sz w:val="28"/>
          <w:szCs w:val="28"/>
        </w:rPr>
        <w:t>San Girolamo e le Sante 40 ore, di Brunelli, 2000</w:t>
      </w:r>
    </w:p>
    <w:p w:rsidR="00225722" w:rsidRDefault="0022572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Angelo  Miani q. Marco e Carlo Morosini q. Battista, lite civile, di Brunelli, 2000</w:t>
      </w:r>
    </w:p>
    <w:bookmarkEnd w:id="0"/>
    <w:p w:rsidR="001B73A3" w:rsidRDefault="001B73A3">
      <w:pPr>
        <w:rPr>
          <w:sz w:val="28"/>
          <w:szCs w:val="28"/>
        </w:rPr>
      </w:pPr>
    </w:p>
    <w:p w:rsidR="00225722" w:rsidRPr="005E3C02" w:rsidRDefault="00225722">
      <w:pPr>
        <w:rPr>
          <w:sz w:val="28"/>
          <w:szCs w:val="28"/>
        </w:rPr>
      </w:pPr>
    </w:p>
    <w:sectPr w:rsidR="00225722" w:rsidRPr="005E3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02"/>
    <w:rsid w:val="001B73A3"/>
    <w:rsid w:val="00205C50"/>
    <w:rsid w:val="00225722"/>
    <w:rsid w:val="002C7BD1"/>
    <w:rsid w:val="0031160A"/>
    <w:rsid w:val="00315FFD"/>
    <w:rsid w:val="00443679"/>
    <w:rsid w:val="005220F0"/>
    <w:rsid w:val="005E3C02"/>
    <w:rsid w:val="00764BA8"/>
    <w:rsid w:val="00794E7D"/>
    <w:rsid w:val="00D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2016-03-02T14:00:00Z</dcterms:created>
  <dcterms:modified xsi:type="dcterms:W3CDTF">2020-08-02T14:00:00Z</dcterms:modified>
</cp:coreProperties>
</file>