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48" w:rsidRDefault="002F4896" w:rsidP="002F4896">
      <w:pPr>
        <w:jc w:val="center"/>
      </w:pPr>
      <w:r>
        <w:rPr>
          <w:noProof/>
          <w:lang w:eastAsia="it-IT"/>
        </w:rPr>
        <w:drawing>
          <wp:inline distT="0" distB="0" distL="0" distR="0" wp14:anchorId="70BA04CA" wp14:editId="36741FC3">
            <wp:extent cx="2768254" cy="4126984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254" cy="412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96" w:rsidRDefault="002F4896" w:rsidP="002F4896">
      <w:pPr>
        <w:jc w:val="center"/>
      </w:pPr>
      <w:r>
        <w:t>Pavia, S. Maiolo (Vecchio), esterno già casa dei Somaschi, ora Archivio di Stato ( monumento Nazionale.</w:t>
      </w:r>
    </w:p>
    <w:p w:rsidR="002F4896" w:rsidRDefault="002F4896" w:rsidP="002F4896">
      <w:pPr>
        <w:jc w:val="center"/>
      </w:pPr>
    </w:p>
    <w:p w:rsidR="002F4896" w:rsidRDefault="002F4896" w:rsidP="002F4896">
      <w:pPr>
        <w:jc w:val="center"/>
      </w:pPr>
      <w:r>
        <w:rPr>
          <w:noProof/>
          <w:lang w:eastAsia="it-IT"/>
        </w:rPr>
        <w:drawing>
          <wp:inline distT="0" distB="0" distL="0" distR="0" wp14:anchorId="0F35F05A" wp14:editId="292C5613">
            <wp:extent cx="4197566" cy="2775093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277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96" w:rsidRDefault="002F4896" w:rsidP="002F4896">
      <w:pPr>
        <w:jc w:val="center"/>
      </w:pPr>
      <w:r>
        <w:t xml:space="preserve">Pavia, S. Maiolo ( Vecchio – Il chiostro restaurato </w:t>
      </w:r>
    </w:p>
    <w:p w:rsidR="00020268" w:rsidRDefault="00020268" w:rsidP="002F4896">
      <w:pPr>
        <w:jc w:val="center"/>
      </w:pPr>
    </w:p>
    <w:p w:rsidR="00020268" w:rsidRDefault="00020268" w:rsidP="002F4896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8CCECC7" wp14:editId="31988770">
            <wp:extent cx="4184865" cy="2806844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865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68" w:rsidRDefault="00020268" w:rsidP="002F4896">
      <w:pPr>
        <w:jc w:val="center"/>
      </w:pPr>
      <w:r>
        <w:t>Pavia, S. Maiolo nuovo o Colombina ( ora sede del Tribunale )</w:t>
      </w:r>
    </w:p>
    <w:p w:rsidR="00020268" w:rsidRDefault="00020268" w:rsidP="002F4896">
      <w:pPr>
        <w:jc w:val="center"/>
      </w:pPr>
    </w:p>
    <w:p w:rsidR="00020268" w:rsidRDefault="00020268" w:rsidP="002F4896">
      <w:pPr>
        <w:jc w:val="center"/>
      </w:pPr>
      <w:r>
        <w:rPr>
          <w:noProof/>
          <w:lang w:eastAsia="it-IT"/>
        </w:rPr>
        <w:drawing>
          <wp:inline distT="0" distB="0" distL="0" distR="0" wp14:anchorId="462B641F" wp14:editId="46453CF4">
            <wp:extent cx="2717460" cy="4177778"/>
            <wp:effectExtent l="0" t="0" r="698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460" cy="41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68" w:rsidRDefault="00020268" w:rsidP="002F4896">
      <w:pPr>
        <w:jc w:val="center"/>
      </w:pPr>
      <w:r>
        <w:t>Pavia, S. Maiolo ( Vecchio ) – Lato del chiostro restaurato.</w:t>
      </w:r>
      <w:bookmarkStart w:id="0" w:name="_GoBack"/>
      <w:bookmarkEnd w:id="0"/>
    </w:p>
    <w:p w:rsidR="002F4896" w:rsidRDefault="002F4896" w:rsidP="002F4896">
      <w:pPr>
        <w:jc w:val="center"/>
      </w:pPr>
    </w:p>
    <w:sectPr w:rsidR="002F4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96"/>
    <w:rsid w:val="00020268"/>
    <w:rsid w:val="002F4896"/>
    <w:rsid w:val="00C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2018-01-09T07:34:00Z</dcterms:created>
  <dcterms:modified xsi:type="dcterms:W3CDTF">2018-01-09T08:01:00Z</dcterms:modified>
</cp:coreProperties>
</file>