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90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26.9.2016</w:t>
      </w:r>
    </w:p>
    <w:p w:rsidR="006D245A" w:rsidRDefault="006D245A" w:rsidP="006D245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VENDRAMIN ELISABETTA q. Zaccaria</w:t>
      </w:r>
    </w:p>
    <w:p w:rsidR="006D245A" w:rsidRDefault="006D245A" w:rsidP="006D245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Fondatrice dell’ospedal degli Incurabili</w:t>
      </w:r>
    </w:p>
    <w:p w:rsidR="006D245A" w:rsidRDefault="006D245A" w:rsidP="006D245A">
      <w:pPr>
        <w:ind w:right="1133"/>
        <w:jc w:val="center"/>
        <w:rPr>
          <w:b/>
          <w:sz w:val="28"/>
          <w:szCs w:val="28"/>
        </w:rPr>
      </w:pPr>
    </w:p>
    <w:p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</w:t>
      </w:r>
    </w:p>
    <w:p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Elisabetta Vendramin, </w:t>
      </w:r>
      <w:r>
        <w:rPr>
          <w:sz w:val="28"/>
          <w:szCs w:val="28"/>
        </w:rPr>
        <w:t>in ricerche A M, 677-681</w:t>
      </w:r>
    </w:p>
    <w:p w:rsidR="006D245A" w:rsidRDefault="006D245A" w:rsidP="006D245A">
      <w:pPr>
        <w:ind w:right="1133"/>
        <w:jc w:val="center"/>
        <w:rPr>
          <w:sz w:val="28"/>
          <w:szCs w:val="28"/>
        </w:rPr>
      </w:pPr>
    </w:p>
    <w:p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:rsidR="006D245A" w:rsidRDefault="006D245A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Testimonianze documentarie</w:t>
      </w:r>
    </w:p>
    <w:p w:rsidR="00F055DE" w:rsidRDefault="00F055DE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Residenza a Venezia</w:t>
      </w:r>
    </w:p>
    <w:p w:rsidR="00F055DE" w:rsidRDefault="00F055DE" w:rsidP="006D245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Dati anagrafici della famiglia Vendramin</w:t>
      </w:r>
    </w:p>
    <w:p w:rsidR="00F055DE" w:rsidRDefault="00F055DE" w:rsidP="006D245A">
      <w:pPr>
        <w:ind w:right="1133"/>
        <w:jc w:val="center"/>
        <w:rPr>
          <w:sz w:val="28"/>
          <w:szCs w:val="28"/>
        </w:rPr>
      </w:pPr>
    </w:p>
    <w:p w:rsidR="006D245A" w:rsidRDefault="006D245A" w:rsidP="006D245A">
      <w:pPr>
        <w:ind w:right="1133"/>
        <w:jc w:val="center"/>
        <w:rPr>
          <w:sz w:val="28"/>
          <w:szCs w:val="28"/>
        </w:rPr>
      </w:pPr>
    </w:p>
    <w:p w:rsidR="006D245A" w:rsidRDefault="006D245A" w:rsidP="006D245A">
      <w:pPr>
        <w:ind w:right="1133"/>
        <w:rPr>
          <w:sz w:val="28"/>
          <w:szCs w:val="28"/>
          <w:u w:val="single"/>
        </w:rPr>
      </w:pPr>
      <w:r w:rsidRPr="006D245A">
        <w:rPr>
          <w:sz w:val="28"/>
          <w:szCs w:val="28"/>
          <w:u w:val="single"/>
        </w:rPr>
        <w:t>1. Testimonianze documentarie</w:t>
      </w:r>
    </w:p>
    <w:p w:rsidR="008543DB" w:rsidRDefault="008543DB" w:rsidP="008543DB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Bognolo Bartolomeo di Francesco ( Francesco, nel 1514, ha dichiarato a San Benedetto ) figura quale testimone del testamento di Elisabetta Vendramin, a San Vidal, ( ella al momento risiede presso le pizzochere di Santa Agnese ), in data 16.9.1536. Sappiamo che Elisabetta Vendramin fu una delle fondatrici dell’ospedale degli Incurabili.</w:t>
      </w:r>
    </w:p>
    <w:p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Non trovo più i dati archivistici di questo testamento.</w:t>
      </w:r>
    </w:p>
    <w:p w:rsidR="008543DB" w:rsidRDefault="008543DB" w:rsidP="008543DB">
      <w:pPr>
        <w:pStyle w:val="NormaleWeb"/>
        <w:spacing w:after="240" w:afterAutospacing="0"/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8543DB" w:rsidRDefault="008543DB" w:rsidP="008543DB">
      <w:pPr>
        <w:ind w:right="1133"/>
        <w:jc w:val="both"/>
        <w:rPr>
          <w:sz w:val="36"/>
          <w:szCs w:val="36"/>
        </w:rPr>
      </w:pPr>
      <w:r w:rsidRPr="001A76CF">
        <w:rPr>
          <w:sz w:val="36"/>
          <w:szCs w:val="36"/>
        </w:rPr>
        <w:t>ASV. Provv. Osp. e LL. PP., b. 71</w:t>
      </w:r>
    </w:p>
    <w:p w:rsidR="008543DB" w:rsidRDefault="008543DB" w:rsidP="008543DB">
      <w:pPr>
        <w:ind w:right="113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3.8.1550</w:t>
      </w:r>
    </w:p>
    <w:p w:rsidR="008543DB" w:rsidRDefault="008543DB" w:rsidP="00F055DE">
      <w:pPr>
        <w:ind w:right="1133" w:firstLine="708"/>
        <w:jc w:val="both"/>
        <w:rPr>
          <w:sz w:val="36"/>
          <w:szCs w:val="36"/>
        </w:rPr>
      </w:pPr>
      <w:r w:rsidRPr="004F0B56">
        <w:rPr>
          <w:sz w:val="28"/>
          <w:szCs w:val="28"/>
        </w:rPr>
        <w:lastRenderedPageBreak/>
        <w:t>Avendoci chiesto m. Isabela Vendramin una delle benemerite fondatrici del lo</w:t>
      </w:r>
      <w:r w:rsidR="00F055DE" w:rsidRPr="004F0B56">
        <w:rPr>
          <w:sz w:val="28"/>
          <w:szCs w:val="28"/>
        </w:rPr>
        <w:t>c</w:t>
      </w:r>
      <w:r w:rsidRPr="004F0B56">
        <w:rPr>
          <w:sz w:val="28"/>
          <w:szCs w:val="28"/>
        </w:rPr>
        <w:t>o che siano accettate doe figlioline, essa le manterrà per sei mesi finchè siano logate altre due in luogo delle quali abbino de subentrare</w:t>
      </w:r>
      <w:r>
        <w:rPr>
          <w:sz w:val="36"/>
          <w:szCs w:val="36"/>
        </w:rPr>
        <w:t>.</w:t>
      </w:r>
    </w:p>
    <w:p w:rsidR="004F0B56" w:rsidRPr="004F0B56" w:rsidRDefault="004F0B56" w:rsidP="004F0B56">
      <w:pPr>
        <w:ind w:right="1133" w:firstLine="708"/>
        <w:jc w:val="both"/>
        <w:rPr>
          <w:sz w:val="28"/>
          <w:szCs w:val="28"/>
        </w:rPr>
      </w:pPr>
      <w:r w:rsidRPr="004F0B56">
        <w:rPr>
          <w:sz w:val="28"/>
          <w:szCs w:val="28"/>
        </w:rPr>
        <w:t>Questa citazione, anche se tardiva, ci permette di conoscere una delle prime fondatrici dell'ospedale degli Incurabili.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Il titolo di fondatrice non lo si può distribuire facilmente. Chi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ha voluto aggiungere al suo nome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questa attribuzione sapeva di ricoscere in lei un personaggio, al quale si dovev</w:t>
      </w:r>
      <w:r>
        <w:rPr>
          <w:sz w:val="28"/>
          <w:szCs w:val="28"/>
        </w:rPr>
        <w:t>a</w:t>
      </w:r>
      <w:r w:rsidRPr="004F0B56">
        <w:rPr>
          <w:sz w:val="28"/>
          <w:szCs w:val="28"/>
        </w:rPr>
        <w:t xml:space="preserve"> una specie di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 xml:space="preserve">carisma. Forse é una delle poche che </w:t>
      </w:r>
      <w:r>
        <w:rPr>
          <w:sz w:val="28"/>
          <w:szCs w:val="28"/>
        </w:rPr>
        <w:t xml:space="preserve"> an</w:t>
      </w:r>
      <w:r w:rsidRPr="004F0B56">
        <w:rPr>
          <w:sz w:val="28"/>
          <w:szCs w:val="28"/>
        </w:rPr>
        <w:t>cora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4F0B56">
        <w:rPr>
          <w:sz w:val="28"/>
          <w:szCs w:val="28"/>
        </w:rPr>
        <w:t>sopravivono</w:t>
      </w:r>
      <w:r>
        <w:rPr>
          <w:sz w:val="28"/>
          <w:szCs w:val="28"/>
        </w:rPr>
        <w:t>, s</w:t>
      </w:r>
      <w:r w:rsidRPr="004F0B56">
        <w:rPr>
          <w:sz w:val="28"/>
          <w:szCs w:val="28"/>
        </w:rPr>
        <w:t>e non l'ultima</w:t>
      </w:r>
      <w:r>
        <w:rPr>
          <w:sz w:val="28"/>
          <w:szCs w:val="28"/>
        </w:rPr>
        <w:t>.</w:t>
      </w:r>
    </w:p>
    <w:p w:rsidR="004F0B56" w:rsidRPr="00414ECE" w:rsidRDefault="004F0B56" w:rsidP="00D45477">
      <w:pPr>
        <w:ind w:right="1133" w:firstLine="708"/>
        <w:jc w:val="both"/>
        <w:rPr>
          <w:sz w:val="28"/>
          <w:szCs w:val="28"/>
        </w:rPr>
      </w:pPr>
      <w:r w:rsidRPr="004F0B56">
        <w:rPr>
          <w:sz w:val="28"/>
          <w:szCs w:val="28"/>
        </w:rPr>
        <w:t xml:space="preserve">Anche se questo documento si riducesse, come pare, ad essere una semplice trascrizione, o una specie di riasssunto, di un documento precedente, che ormai peccava, perché squaternato, quasi illegibile, dite quello che volete, non si può mettere in discussione il fatto, tramandato dalle </w:t>
      </w:r>
      <w:r>
        <w:rPr>
          <w:sz w:val="28"/>
          <w:szCs w:val="28"/>
        </w:rPr>
        <w:t>o</w:t>
      </w:r>
      <w:r w:rsidRPr="004F0B56">
        <w:rPr>
          <w:sz w:val="28"/>
          <w:szCs w:val="28"/>
        </w:rPr>
        <w:t>rigini, che Isabetta Vendramin sia una delle BENEMERI</w:t>
      </w:r>
      <w:r>
        <w:rPr>
          <w:sz w:val="28"/>
          <w:szCs w:val="28"/>
        </w:rPr>
        <w:t xml:space="preserve">TE </w:t>
      </w:r>
      <w:r w:rsidRPr="004F0B56">
        <w:rPr>
          <w:sz w:val="28"/>
          <w:szCs w:val="28"/>
        </w:rPr>
        <w:t>FONDATRICI DEL LUO</w:t>
      </w:r>
      <w:r w:rsidRPr="00414ECE">
        <w:rPr>
          <w:sz w:val="28"/>
          <w:szCs w:val="28"/>
        </w:rPr>
        <w:t>GO, cioé dell’ospedale degli Incurabili.</w:t>
      </w:r>
    </w:p>
    <w:p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La fondatrice dell'ospedale degli Incurabili, Isabetta Vendramin q. Zaccaria, doveva essere nata, considerando la data del matrimonio del padre, tra il 1481 ed il 1490.</w:t>
      </w:r>
    </w:p>
    <w:p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Sembra strano il fatto del mancato suo matrimonio, discendendo da Zaccaria q. Bortolomio, " signor della Tisana ", la vasta regione comperata nel Friuli: cacciatori di doti non sono mai mancati.</w:t>
      </w:r>
    </w:p>
    <w:p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 xml:space="preserve">Sue sorelle, finora, non sono ancora comparse. </w:t>
      </w:r>
    </w:p>
    <w:p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Per questo sono propenso a pensare che Isabetta Vendramin sia entrata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ben presto nel numero delle " figliole " spirituali di don Girolamo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Regino e, durante l'assenza di questi</w:t>
      </w:r>
      <w:r w:rsidR="00D45477" w:rsidRPr="00414ECE">
        <w:rPr>
          <w:sz w:val="28"/>
          <w:szCs w:val="28"/>
        </w:rPr>
        <w:t>,</w:t>
      </w:r>
      <w:r w:rsidRPr="00414ECE">
        <w:rPr>
          <w:sz w:val="28"/>
          <w:szCs w:val="28"/>
        </w:rPr>
        <w:t xml:space="preserve"> trasferitosi ad Ancona,</w:t>
      </w:r>
      <w:r w:rsidR="00414ECE">
        <w:rPr>
          <w:sz w:val="28"/>
          <w:szCs w:val="28"/>
        </w:rPr>
        <w:t>ia stata</w:t>
      </w:r>
      <w:r w:rsidRPr="00414ECE">
        <w:rPr>
          <w:sz w:val="28"/>
          <w:szCs w:val="28"/>
        </w:rPr>
        <w:t xml:space="preserve"> attirata dal programma caritativo di San Gaetano.</w:t>
      </w:r>
    </w:p>
    <w:p w:rsidR="00B64758" w:rsidRP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Non sfugge poi come suo fratello, Zaccaria, nel 1510,</w:t>
      </w:r>
      <w:r w:rsidR="00D45477" w:rsidRP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</w:t>
      </w:r>
      <w:r w:rsidR="00414ECE">
        <w:rPr>
          <w:sz w:val="28"/>
          <w:szCs w:val="28"/>
        </w:rPr>
        <w:t>bbia</w:t>
      </w:r>
      <w:r w:rsidRPr="00414ECE">
        <w:rPr>
          <w:sz w:val="28"/>
          <w:szCs w:val="28"/>
        </w:rPr>
        <w:t xml:space="preserve"> sposata</w:t>
      </w:r>
    </w:p>
    <w:p w:rsidR="00B64758" w:rsidRDefault="00B64758" w:rsidP="00D45477">
      <w:pPr>
        <w:ind w:right="1133"/>
        <w:jc w:val="both"/>
        <w:rPr>
          <w:sz w:val="28"/>
          <w:szCs w:val="28"/>
        </w:rPr>
      </w:pPr>
      <w:r w:rsidRPr="00414ECE">
        <w:rPr>
          <w:sz w:val="28"/>
          <w:szCs w:val="28"/>
        </w:rPr>
        <w:t>una nipote di Vincenzo Grimani, futuro procuratore all'ospedale degli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Incurabili, ( Vincenzo e Girolamo Grimani sono fratelli ).</w:t>
      </w:r>
    </w:p>
    <w:p w:rsidR="00414ECE" w:rsidRDefault="00B64758" w:rsidP="00414ECE">
      <w:pPr>
        <w:ind w:right="1133" w:firstLine="708"/>
        <w:jc w:val="both"/>
        <w:rPr>
          <w:sz w:val="28"/>
          <w:szCs w:val="28"/>
        </w:rPr>
      </w:pPr>
      <w:r w:rsidRPr="00414ECE">
        <w:rPr>
          <w:sz w:val="28"/>
          <w:szCs w:val="28"/>
        </w:rPr>
        <w:lastRenderedPageBreak/>
        <w:t>Lei avrebbe così un titolo di anzianità in questa iniziativa</w:t>
      </w:r>
      <w:r w:rsidR="00D45477" w:rsidRP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 favore degli Incurabili. San Girolamo le balzerà prepotentemente</w:t>
      </w:r>
      <w:r w:rsidR="00414ECE">
        <w:rPr>
          <w:sz w:val="28"/>
          <w:szCs w:val="28"/>
        </w:rPr>
        <w:t xml:space="preserve"> </w:t>
      </w:r>
      <w:r w:rsidRPr="00414ECE">
        <w:rPr>
          <w:sz w:val="28"/>
          <w:szCs w:val="28"/>
        </w:rPr>
        <w:t>all'attenzione dal 1528, quando con Girolamo Cavalli darà il via all'os</w:t>
      </w:r>
      <w:r w:rsidR="00414ECE">
        <w:rPr>
          <w:sz w:val="28"/>
          <w:szCs w:val="28"/>
        </w:rPr>
        <w:t>p</w:t>
      </w:r>
      <w:r w:rsidRPr="00414ECE">
        <w:rPr>
          <w:sz w:val="28"/>
          <w:szCs w:val="28"/>
        </w:rPr>
        <w:t>edale dei Derelitti</w:t>
      </w:r>
      <w:r w:rsidR="00D45477" w:rsidRPr="00414ECE">
        <w:rPr>
          <w:sz w:val="28"/>
          <w:szCs w:val="28"/>
        </w:rPr>
        <w:t>.</w:t>
      </w:r>
    </w:p>
    <w:p w:rsidR="003C1337" w:rsidRDefault="00B64758" w:rsidP="003C1337">
      <w:pPr>
        <w:ind w:right="1133" w:firstLine="708"/>
        <w:jc w:val="both"/>
      </w:pPr>
      <w:r w:rsidRPr="00414ECE">
        <w:rPr>
          <w:sz w:val="28"/>
          <w:szCs w:val="28"/>
        </w:rPr>
        <w:t xml:space="preserve">Le donne, vedi Lodovica Gabriel, </w:t>
      </w:r>
      <w:r w:rsidR="00414ECE">
        <w:rPr>
          <w:sz w:val="28"/>
          <w:szCs w:val="28"/>
        </w:rPr>
        <w:t xml:space="preserve">capiscono a volo gli uomini che </w:t>
      </w:r>
      <w:r w:rsidRPr="00414ECE">
        <w:rPr>
          <w:sz w:val="28"/>
          <w:szCs w:val="28"/>
        </w:rPr>
        <w:t>valgon</w:t>
      </w:r>
      <w:r w:rsidR="003C1337">
        <w:rPr>
          <w:sz w:val="28"/>
          <w:szCs w:val="28"/>
        </w:rPr>
        <w:t>o.</w:t>
      </w:r>
      <w:r w:rsidR="003C1337" w:rsidRPr="003C1337">
        <w:t xml:space="preserve"> </w:t>
      </w:r>
    </w:p>
    <w:p w:rsidR="003C1337" w:rsidRPr="003C1337" w:rsidRDefault="003C1337" w:rsidP="003C1337">
      <w:pPr>
        <w:ind w:right="1133" w:firstLine="708"/>
        <w:jc w:val="both"/>
        <w:rPr>
          <w:sz w:val="28"/>
          <w:szCs w:val="28"/>
        </w:rPr>
      </w:pPr>
      <w:r w:rsidRPr="003C1337">
        <w:rPr>
          <w:sz w:val="28"/>
          <w:szCs w:val="28"/>
        </w:rPr>
        <w:t>I</w:t>
      </w:r>
      <w:r w:rsidRPr="003C1337">
        <w:rPr>
          <w:sz w:val="28"/>
          <w:szCs w:val="28"/>
        </w:rPr>
        <w:t>I</w:t>
      </w:r>
      <w:r>
        <w:t xml:space="preserve"> </w:t>
      </w:r>
      <w:r w:rsidRPr="003C1337">
        <w:rPr>
          <w:sz w:val="28"/>
          <w:szCs w:val="28"/>
        </w:rPr>
        <w:t>10.11.1523, il</w:t>
      </w:r>
      <w:r>
        <w:t xml:space="preserve"> </w:t>
      </w:r>
      <w:r w:rsidRPr="003C1337">
        <w:rPr>
          <w:sz w:val="28"/>
          <w:szCs w:val="28"/>
        </w:rPr>
        <w:t>Sanudo riferisce dei funerali di Benedetto Gabriel: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 </w:t>
      </w:r>
      <w:r w:rsidRPr="003C1337">
        <w:rPr>
          <w:i/>
          <w:sz w:val="28"/>
          <w:szCs w:val="28"/>
        </w:rPr>
        <w:t>Andono etiam le done promotrice dil ditto hospedal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....</w:t>
      </w:r>
      <w:r>
        <w:rPr>
          <w:sz w:val="28"/>
          <w:szCs w:val="28"/>
        </w:rPr>
        <w:t xml:space="preserve">  </w:t>
      </w:r>
      <w:r w:rsidRPr="003C1337">
        <w:rPr>
          <w:sz w:val="28"/>
          <w:szCs w:val="28"/>
        </w:rPr>
        <w:t xml:space="preserve">Conosciamo già Maria </w:t>
      </w:r>
      <w:r>
        <w:rPr>
          <w:sz w:val="28"/>
          <w:szCs w:val="28"/>
        </w:rPr>
        <w:t>M</w:t>
      </w:r>
      <w:r w:rsidRPr="003C1337">
        <w:rPr>
          <w:sz w:val="28"/>
          <w:szCs w:val="28"/>
        </w:rPr>
        <w:t>alipiera Malipiero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Marina Grimani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Lucia Centi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Maria Lodovica, sorella del defunto Benedetto Gabriel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Bianca Giustiniani, moglie di Benedetto Gabriel</w:t>
      </w:r>
      <w:r>
        <w:rPr>
          <w:sz w:val="28"/>
          <w:szCs w:val="28"/>
        </w:rPr>
        <w:t xml:space="preserve">, </w:t>
      </w:r>
      <w:r w:rsidRPr="003C1337">
        <w:rPr>
          <w:sz w:val="28"/>
          <w:szCs w:val="28"/>
        </w:rPr>
        <w:t>e vi aggiungiamo ISABETTA VENDRAMIN.</w:t>
      </w:r>
    </w:p>
    <w:p w:rsidR="003C1337" w:rsidRDefault="003C1337" w:rsidP="003C1337">
      <w:pPr>
        <w:ind w:right="1133" w:firstLine="708"/>
        <w:jc w:val="both"/>
        <w:rPr>
          <w:sz w:val="28"/>
          <w:szCs w:val="28"/>
        </w:rPr>
      </w:pPr>
      <w:r w:rsidRPr="003C1337">
        <w:rPr>
          <w:sz w:val="28"/>
          <w:szCs w:val="28"/>
        </w:rPr>
        <w:t>Sappiamo che ad organizzare le onoranze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funebri era stato </w:t>
      </w:r>
      <w:r>
        <w:rPr>
          <w:sz w:val="28"/>
          <w:szCs w:val="28"/>
        </w:rPr>
        <w:t xml:space="preserve">scelto </w:t>
      </w:r>
      <w:r w:rsidRPr="003C1337">
        <w:rPr>
          <w:sz w:val="28"/>
          <w:szCs w:val="28"/>
        </w:rPr>
        <w:t>da parte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dei procuratori San Gaetano stesso, il quale prop</w:t>
      </w:r>
      <w:r>
        <w:rPr>
          <w:sz w:val="28"/>
          <w:szCs w:val="28"/>
        </w:rPr>
        <w:t>r</w:t>
      </w:r>
      <w:r w:rsidRPr="003C1337">
        <w:rPr>
          <w:sz w:val="28"/>
          <w:szCs w:val="28"/>
        </w:rPr>
        <w:t>io pochi giorni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dopo prenderà la strada verso Roma, su ispirazione del suo padre spirituale, fra Battista da Crema. Due mesi dopo morirà anche don Girolamo Regino. </w:t>
      </w:r>
    </w:p>
    <w:p w:rsidR="003C1337" w:rsidRDefault="003C1337" w:rsidP="003C1337">
      <w:pPr>
        <w:ind w:right="1133" w:firstLine="708"/>
        <w:jc w:val="both"/>
      </w:pPr>
      <w:r w:rsidRPr="003C1337">
        <w:rPr>
          <w:sz w:val="28"/>
          <w:szCs w:val="28"/>
        </w:rPr>
        <w:t>Nel marzo, ( press'a poco )</w:t>
      </w:r>
      <w:r>
        <w:rPr>
          <w:sz w:val="28"/>
          <w:szCs w:val="28"/>
        </w:rPr>
        <w:t>,</w:t>
      </w:r>
      <w:r w:rsidRPr="003C1337">
        <w:rPr>
          <w:sz w:val="28"/>
          <w:szCs w:val="28"/>
        </w:rPr>
        <w:t xml:space="preserve"> giungerà a Venezia anche il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domenicano fra Battista da Crema, ( ed ino</w:t>
      </w:r>
      <w:r>
        <w:rPr>
          <w:sz w:val="28"/>
          <w:szCs w:val="28"/>
        </w:rPr>
        <w:t>r</w:t>
      </w:r>
      <w:r w:rsidRPr="003C1337">
        <w:rPr>
          <w:sz w:val="28"/>
          <w:szCs w:val="28"/>
        </w:rPr>
        <w:t>ridirà davanti alle scorretezze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topografiche di cui ridondano le due edizioni del suo VERITA'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APERTA, i cui manoscritti gli erano stati sottratti da Don Regino )</w:t>
      </w:r>
      <w:r>
        <w:rPr>
          <w:sz w:val="28"/>
          <w:szCs w:val="28"/>
        </w:rPr>
        <w:t xml:space="preserve">. Il domenicano </w:t>
      </w:r>
      <w:r w:rsidRPr="003C1337">
        <w:rPr>
          <w:sz w:val="28"/>
          <w:szCs w:val="28"/>
        </w:rPr>
        <w:t xml:space="preserve"> entrerà in rapporto molto autorevole con le procuratrici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 xml:space="preserve">dell'ospedale degli </w:t>
      </w:r>
      <w:r>
        <w:rPr>
          <w:sz w:val="28"/>
          <w:szCs w:val="28"/>
        </w:rPr>
        <w:t>I</w:t>
      </w:r>
      <w:r w:rsidRPr="003C1337">
        <w:rPr>
          <w:sz w:val="28"/>
          <w:szCs w:val="28"/>
        </w:rPr>
        <w:t>ncurabili, a capo delle quali doveva essere in</w:t>
      </w:r>
      <w:r>
        <w:rPr>
          <w:sz w:val="28"/>
          <w:szCs w:val="28"/>
        </w:rPr>
        <w:t xml:space="preserve"> </w:t>
      </w:r>
      <w:r w:rsidRPr="003C1337">
        <w:rPr>
          <w:sz w:val="28"/>
          <w:szCs w:val="28"/>
        </w:rPr>
        <w:t>quel frangente di tempo Maria Gradenigo</w:t>
      </w:r>
      <w:r>
        <w:t xml:space="preserve">. </w:t>
      </w:r>
      <w:bookmarkStart w:id="0" w:name="_GoBack"/>
      <w:bookmarkEnd w:id="0"/>
    </w:p>
    <w:p w:rsidR="00F055DE" w:rsidRDefault="00F055DE" w:rsidP="004F0B56">
      <w:pPr>
        <w:ind w:right="1133"/>
        <w:jc w:val="both"/>
        <w:rPr>
          <w:sz w:val="28"/>
          <w:szCs w:val="28"/>
          <w:u w:val="single"/>
        </w:rPr>
      </w:pPr>
      <w:r w:rsidRPr="00F055DE">
        <w:rPr>
          <w:sz w:val="28"/>
          <w:szCs w:val="28"/>
          <w:u w:val="single"/>
        </w:rPr>
        <w:t>2. Residenza a Venezia</w:t>
      </w:r>
    </w:p>
    <w:p w:rsidR="00F055DE" w:rsidRDefault="00F055DE" w:rsidP="00F055DE">
      <w:pPr>
        <w:ind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ASVenezia, Dieci Savi sopra le decime, Condizioni di San Vidal, b. 74. </w:t>
      </w:r>
    </w:p>
    <w:p w:rsidR="00F055DE" w:rsidRPr="00BB0112" w:rsidRDefault="00F055DE" w:rsidP="00F055D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 dichiarazioni del 1514, nn.</w:t>
      </w:r>
    </w:p>
    <w:p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Andrea Vendramin quondam Zaccaria quondam Bartolomeo</w:t>
      </w:r>
    </w:p>
    <w:p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 xml:space="preserve">4. Nicolò Vendramin quondam Zaccaria quondam Bartolomeo  </w:t>
      </w:r>
    </w:p>
    <w:p w:rsidR="00F055DE" w:rsidRPr="007674F7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t>4. Zaccaria Vendramin quondam Zaccaria quondam Bartolomeo</w:t>
      </w:r>
    </w:p>
    <w:p w:rsidR="00F055DE" w:rsidRDefault="00F055DE" w:rsidP="00F055DE">
      <w:pPr>
        <w:ind w:right="1133"/>
        <w:jc w:val="both"/>
        <w:rPr>
          <w:sz w:val="28"/>
          <w:szCs w:val="28"/>
        </w:rPr>
      </w:pPr>
      <w:r w:rsidRPr="007674F7">
        <w:rPr>
          <w:sz w:val="28"/>
          <w:szCs w:val="28"/>
        </w:rPr>
        <w:lastRenderedPageBreak/>
        <w:t>82. Elisabetta Vendramin q. Zaccaria: dichiara nel luglio del 1522 di aver comprato una bottega in Rialto e che l’atto notarile è stato steso da suo fratello Andrea</w:t>
      </w:r>
      <w:r>
        <w:rPr>
          <w:sz w:val="28"/>
          <w:szCs w:val="28"/>
        </w:rPr>
        <w:t>.</w:t>
      </w:r>
    </w:p>
    <w:p w:rsidR="00F055DE" w:rsidRDefault="00F055DE" w:rsidP="00F055D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Abitano nel palazzo di Miani Vidal, amministrato da Madaluzza Miani, sua zia, palazzo prospiciente campo San Vidal.</w:t>
      </w:r>
    </w:p>
    <w:p w:rsidR="00F055DE" w:rsidRDefault="00F055DE" w:rsidP="00F055DE">
      <w:pPr>
        <w:ind w:right="1133"/>
        <w:rPr>
          <w:sz w:val="28"/>
          <w:szCs w:val="28"/>
          <w:u w:val="single"/>
        </w:rPr>
      </w:pPr>
      <w:r w:rsidRPr="00F055DE">
        <w:rPr>
          <w:sz w:val="28"/>
          <w:szCs w:val="28"/>
          <w:u w:val="single"/>
        </w:rPr>
        <w:t>3. Dati anagrafici della famiglia Vendramin</w:t>
      </w:r>
    </w:p>
    <w:p w:rsidR="00F055DE" w:rsidRDefault="00F055DE" w:rsidP="00F055D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Si rimanda alle pagine dedicate a Vendramin Zaccaria q. Zaccaria</w:t>
      </w:r>
    </w:p>
    <w:p w:rsidR="00414ECE" w:rsidRDefault="00414ECE" w:rsidP="00F055DE">
      <w:pPr>
        <w:ind w:right="1133"/>
        <w:rPr>
          <w:sz w:val="28"/>
          <w:szCs w:val="28"/>
          <w:u w:val="single"/>
        </w:rPr>
      </w:pPr>
      <w:r w:rsidRPr="00414ECE">
        <w:rPr>
          <w:sz w:val="28"/>
          <w:szCs w:val="28"/>
          <w:u w:val="single"/>
        </w:rPr>
        <w:t>4. Albero genealogico della famigia Vendramin</w:t>
      </w:r>
    </w:p>
    <w:p w:rsidR="00414ECE" w:rsidRDefault="00414ECE" w:rsidP="00414ECE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Si rimanda alle pagine dedicate a Vendramin Zaccaria q. Zaccaria</w:t>
      </w:r>
    </w:p>
    <w:p w:rsidR="008543DB" w:rsidRPr="008543DB" w:rsidRDefault="008543DB" w:rsidP="008543DB">
      <w:pPr>
        <w:ind w:right="1133"/>
        <w:rPr>
          <w:sz w:val="28"/>
          <w:szCs w:val="28"/>
        </w:rPr>
      </w:pPr>
    </w:p>
    <w:p w:rsidR="006D245A" w:rsidRPr="006D245A" w:rsidRDefault="006D245A" w:rsidP="006D245A">
      <w:pPr>
        <w:ind w:right="1133"/>
        <w:jc w:val="both"/>
        <w:rPr>
          <w:sz w:val="28"/>
          <w:szCs w:val="28"/>
        </w:rPr>
      </w:pPr>
    </w:p>
    <w:sectPr w:rsidR="006D245A" w:rsidRPr="006D2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5A"/>
    <w:rsid w:val="00386790"/>
    <w:rsid w:val="003C1337"/>
    <w:rsid w:val="00414ECE"/>
    <w:rsid w:val="004F0B56"/>
    <w:rsid w:val="006D245A"/>
    <w:rsid w:val="008543DB"/>
    <w:rsid w:val="00B64758"/>
    <w:rsid w:val="00D45477"/>
    <w:rsid w:val="00F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43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43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2016-09-24T06:40:00Z</dcterms:created>
  <dcterms:modified xsi:type="dcterms:W3CDTF">2016-09-24T07:55:00Z</dcterms:modified>
</cp:coreProperties>
</file>