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14" w:rsidRPr="00AB5614" w:rsidRDefault="00AB5614" w:rsidP="00AB5614">
      <w:pPr>
        <w:ind w:right="1133"/>
        <w:jc w:val="both"/>
        <w:rPr>
          <w:sz w:val="28"/>
          <w:szCs w:val="28"/>
        </w:rPr>
      </w:pPr>
      <w:r w:rsidRPr="00AB5614">
        <w:rPr>
          <w:sz w:val="28"/>
          <w:szCs w:val="28"/>
        </w:rPr>
        <w:t>CAVALLI GIROLAMO q. Corrado</w:t>
      </w:r>
    </w:p>
    <w:p w:rsidR="00AB5614" w:rsidRPr="00AB5614" w:rsidRDefault="00AB5614" w:rsidP="00AB5614">
      <w:pPr>
        <w:ind w:right="1133"/>
        <w:jc w:val="both"/>
        <w:rPr>
          <w:sz w:val="28"/>
          <w:szCs w:val="28"/>
        </w:rPr>
      </w:pPr>
      <w:r w:rsidRPr="00AB5614">
        <w:rPr>
          <w:sz w:val="28"/>
          <w:szCs w:val="28"/>
        </w:rPr>
        <w:t>Girolamo Cavalli q. Corrado, amico di San Girolamo, Corbetta 8.2.1998, pag. 1-25</w:t>
      </w:r>
    </w:p>
    <w:p w:rsidR="000500A4" w:rsidRPr="00AB5614" w:rsidRDefault="00AB5614" w:rsidP="00AB5614">
      <w:pPr>
        <w:ind w:right="1133"/>
        <w:jc w:val="both"/>
        <w:rPr>
          <w:sz w:val="28"/>
          <w:szCs w:val="28"/>
        </w:rPr>
      </w:pPr>
      <w:r w:rsidRPr="00AB5614">
        <w:rPr>
          <w:sz w:val="28"/>
          <w:szCs w:val="28"/>
        </w:rPr>
        <w:t>Girolamo Cavalli q. Corrado con Girolamo Miani fondatore dell’Ospedale del Bersaglio nel 1520 a Venezia, Corbetta 9.4.2011, pag. 1-53</w:t>
      </w:r>
      <w:bookmarkStart w:id="0" w:name="_GoBack"/>
      <w:bookmarkEnd w:id="0"/>
    </w:p>
    <w:sectPr w:rsidR="000500A4" w:rsidRPr="00AB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14"/>
    <w:rsid w:val="000500A4"/>
    <w:rsid w:val="00AB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2018-08-10T19:56:00Z</dcterms:created>
  <dcterms:modified xsi:type="dcterms:W3CDTF">2018-08-10T19:56:00Z</dcterms:modified>
</cp:coreProperties>
</file>