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2C" w:rsidRDefault="007D1813">
      <w:pPr>
        <w:rPr>
          <w:b/>
          <w:sz w:val="28"/>
          <w:szCs w:val="28"/>
        </w:rPr>
      </w:pPr>
      <w:r w:rsidRPr="007D1813">
        <w:rPr>
          <w:b/>
          <w:sz w:val="28"/>
          <w:szCs w:val="28"/>
        </w:rPr>
        <w:t>Da Atti S.ta Maria Secreta</w:t>
      </w:r>
    </w:p>
    <w:p w:rsidR="007D1813" w:rsidRDefault="007D1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31.5.1775</w:t>
      </w:r>
    </w:p>
    <w:p w:rsidR="007D1813" w:rsidRDefault="007D1813" w:rsidP="007D1813">
      <w:pPr>
        <w:pStyle w:val="Corpotesto"/>
        <w:rPr>
          <w:snapToGrid w:val="0"/>
        </w:rPr>
      </w:pPr>
      <w:r>
        <w:rPr>
          <w:snapToGrid w:val="0"/>
        </w:rPr>
        <w:t xml:space="preserve">E’ partito da questo Collegio per il Collegio del S. Angelo Custode di Lodi il Padre D. Girolamo Belevedi destinato dalla nostra Dieta Maestro di Retorica. </w:t>
      </w:r>
    </w:p>
    <w:p w:rsidR="007D1813" w:rsidRDefault="007D1813" w:rsidP="007D1813">
      <w:pPr>
        <w:pStyle w:val="Corpotesto"/>
        <w:rPr>
          <w:snapToGrid w:val="0"/>
        </w:rPr>
      </w:pPr>
    </w:p>
    <w:p w:rsidR="007D1813" w:rsidRDefault="007D1813" w:rsidP="007D1813">
      <w:pPr>
        <w:pStyle w:val="Titolo4"/>
      </w:pPr>
      <w:r>
        <w:t>3 Ottobre 1799</w:t>
      </w:r>
    </w:p>
    <w:p w:rsidR="007D1813" w:rsidRDefault="007D1813" w:rsidP="007D1813">
      <w:pPr>
        <w:pStyle w:val="Corpotesto"/>
      </w:pPr>
      <w:r>
        <w:t>Quest’oggi in pubblica tavola si è letta la Famiglia di questa Casa fissata nell’ultimo Capitolo Provinciale ed è la seguente: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Baldassare Annone Preposito e Coadiutore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Gianfrancesco Campi C. S. Vicepreposito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Leopoldo Fumagalli C. S.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Girolamo Carbone C. S.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Ignazio Assandri Curato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Girolamo Tanzi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Camillo Varisco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Giambattista Monti Coadiutore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Giuseppe Antonio Pensa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Filippo Guerrini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Padre D. Pietro De Petris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ab/>
        <w:t>Laici Professi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Fratel Giuseppe Dozio</w:t>
      </w:r>
      <w:bookmarkStart w:id="0" w:name="_GoBack"/>
      <w:bookmarkEnd w:id="0"/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Fratel Giachino De Petris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Fratel Antonio Clivio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>Fratel Melchiorre Palestra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ab/>
        <w:t>Sottoscritto: D. Gaetano Beleredi Preposito Provinciale de’ C.R.S.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Alfonso Bicetti Segretario</w:t>
      </w:r>
    </w:p>
    <w:p w:rsidR="007D1813" w:rsidRDefault="007D1813" w:rsidP="007D1813">
      <w:pPr>
        <w:ind w:right="2267"/>
        <w:jc w:val="both"/>
        <w:rPr>
          <w:sz w:val="24"/>
        </w:rPr>
      </w:pPr>
      <w:r>
        <w:rPr>
          <w:sz w:val="24"/>
        </w:rPr>
        <w:tab/>
        <w:t>Giambattista Monti Attuario</w:t>
      </w:r>
    </w:p>
    <w:p w:rsidR="007D1813" w:rsidRDefault="007D1813" w:rsidP="007D1813">
      <w:pPr>
        <w:pStyle w:val="Corpotesto"/>
        <w:rPr>
          <w:snapToGrid w:val="0"/>
        </w:rPr>
      </w:pPr>
    </w:p>
    <w:p w:rsidR="007D1813" w:rsidRPr="007D1813" w:rsidRDefault="007D1813">
      <w:pPr>
        <w:rPr>
          <w:sz w:val="28"/>
          <w:szCs w:val="28"/>
        </w:rPr>
      </w:pPr>
    </w:p>
    <w:sectPr w:rsidR="007D1813" w:rsidRPr="007D1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13"/>
    <w:rsid w:val="007D1813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813"/>
    <w:pPr>
      <w:keepNext/>
      <w:spacing w:after="0" w:line="240" w:lineRule="auto"/>
      <w:ind w:right="2267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D1813"/>
    <w:pPr>
      <w:spacing w:after="0" w:line="240" w:lineRule="auto"/>
      <w:ind w:right="22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18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D181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813"/>
    <w:pPr>
      <w:keepNext/>
      <w:spacing w:after="0" w:line="240" w:lineRule="auto"/>
      <w:ind w:right="2267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D1813"/>
    <w:pPr>
      <w:spacing w:after="0" w:line="240" w:lineRule="auto"/>
      <w:ind w:right="22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18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D181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2016-12-14T15:39:00Z</dcterms:created>
  <dcterms:modified xsi:type="dcterms:W3CDTF">2016-12-14T15:44:00Z</dcterms:modified>
</cp:coreProperties>
</file>