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226" w:rsidRDefault="00FB2C11">
      <w:pPr>
        <w:rPr>
          <w:sz w:val="28"/>
          <w:szCs w:val="28"/>
        </w:rPr>
      </w:pPr>
      <w:r w:rsidRPr="00FB2C11">
        <w:rPr>
          <w:sz w:val="28"/>
          <w:szCs w:val="28"/>
        </w:rPr>
        <w:t xml:space="preserve">Riv. Congr. fasc. 145, 1963, P. Marco Tentorio, </w:t>
      </w:r>
      <w:r>
        <w:rPr>
          <w:i/>
          <w:sz w:val="28"/>
          <w:szCs w:val="28"/>
        </w:rPr>
        <w:t xml:space="preserve">Per una biografia di P. Leone Carpani,  </w:t>
      </w:r>
      <w:r>
        <w:rPr>
          <w:sz w:val="28"/>
          <w:szCs w:val="28"/>
        </w:rPr>
        <w:t>pag. 133.146</w:t>
      </w:r>
    </w:p>
    <w:p w:rsidR="00FB2C11" w:rsidRDefault="00FB2C11" w:rsidP="00FB2C11">
      <w:pPr>
        <w:jc w:val="center"/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54754D28" wp14:editId="1C2C41B5">
            <wp:extent cx="3826905" cy="5156162"/>
            <wp:effectExtent l="0" t="0" r="254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6905" cy="5156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C11" w:rsidRDefault="00FB2C11" w:rsidP="00FB2C11">
      <w:pPr>
        <w:jc w:val="center"/>
        <w:rPr>
          <w:sz w:val="28"/>
          <w:szCs w:val="28"/>
        </w:rPr>
      </w:pPr>
      <w:r>
        <w:rPr>
          <w:sz w:val="28"/>
          <w:szCs w:val="28"/>
        </w:rPr>
        <w:t>P. Leone Carpani, quadro che si trova nell’Orfanotrofio di Cremona</w:t>
      </w:r>
    </w:p>
    <w:p w:rsidR="00AB23A3" w:rsidRDefault="00AB23A3" w:rsidP="00FB2C11">
      <w:pPr>
        <w:jc w:val="center"/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00E5A19B" wp14:editId="2615E3A3">
            <wp:extent cx="3903104" cy="2175917"/>
            <wp:effectExtent l="0" t="0" r="254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3104" cy="2175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3A3" w:rsidRPr="00FB2C11" w:rsidRDefault="00AB23A3" w:rsidP="00FB2C11">
      <w:pPr>
        <w:jc w:val="center"/>
        <w:rPr>
          <w:sz w:val="28"/>
          <w:szCs w:val="28"/>
        </w:rPr>
      </w:pPr>
      <w:r>
        <w:rPr>
          <w:sz w:val="28"/>
          <w:szCs w:val="28"/>
        </w:rPr>
        <w:t>Casa del Carpani a Merone</w:t>
      </w:r>
      <w:bookmarkStart w:id="0" w:name="_GoBack"/>
      <w:bookmarkEnd w:id="0"/>
    </w:p>
    <w:sectPr w:rsidR="00AB23A3" w:rsidRPr="00FB2C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11"/>
    <w:rsid w:val="00571226"/>
    <w:rsid w:val="00AB23A3"/>
    <w:rsid w:val="00FB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2018-01-09T08:52:00Z</dcterms:created>
  <dcterms:modified xsi:type="dcterms:W3CDTF">2018-01-09T08:59:00Z</dcterms:modified>
</cp:coreProperties>
</file>